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7D" w:rsidRDefault="00412EC7">
      <w:pPr>
        <w:spacing w:line="240" w:lineRule="auto"/>
        <w:jc w:val="both"/>
        <w:rPr>
          <w:rFonts w:ascii="Calibri" w:eastAsia="Calibri" w:hAnsi="Calibri" w:cs="Calibri"/>
          <w:b/>
          <w:color w:val="FF0000"/>
          <w:sz w:val="24"/>
          <w:szCs w:val="24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b/>
          <w:color w:val="FF0000"/>
          <w:sz w:val="24"/>
          <w:szCs w:val="24"/>
        </w:rPr>
        <w:t xml:space="preserve">Becas completas para licenciaturas en diversos programas en inglés y coreano. </w:t>
      </w: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Nota: Esta guía fue creada para asistir a potenciales candidatos, sin embargo no constituye una guía oficial de la universidad, por lo que es responsabilidad del aplicante el revisar detenidamente todos los documentos de la convocatoria.</w:t>
      </w:r>
    </w:p>
    <w:p w:rsidR="00D61D7D" w:rsidRDefault="00D61D7D">
      <w:pPr>
        <w:spacing w:line="240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 xml:space="preserve">Fechas importantes para empezar en el semestre de 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>primavera</w:t>
      </w: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t>, 201</w:t>
      </w:r>
      <w:r>
        <w:rPr>
          <w:rFonts w:ascii="Calibri" w:eastAsia="Calibri" w:hAnsi="Calibri" w:cs="Calibri"/>
          <w:b/>
          <w:sz w:val="24"/>
          <w:szCs w:val="24"/>
          <w:u w:val="single"/>
        </w:rPr>
        <w:t>9*</w:t>
      </w:r>
    </w:p>
    <w:tbl>
      <w:tblPr>
        <w:tblStyle w:val="a"/>
        <w:tblW w:w="970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305"/>
        <w:gridCol w:w="1425"/>
        <w:gridCol w:w="1395"/>
        <w:gridCol w:w="1260"/>
        <w:gridCol w:w="4320"/>
      </w:tblGrid>
      <w:tr w:rsidR="00D61D7D">
        <w:trPr>
          <w:trHeight w:val="300"/>
        </w:trPr>
        <w:tc>
          <w:tcPr>
            <w:tcW w:w="1305" w:type="dxa"/>
            <w:vMerge w:val="restart"/>
            <w:shd w:val="clear" w:color="auto" w:fill="9CC3E5"/>
          </w:tcPr>
          <w:p w:rsidR="00D61D7D" w:rsidRDefault="00D61D7D">
            <w:pPr>
              <w:jc w:val="center"/>
              <w:rPr>
                <w:rFonts w:ascii="Calibri" w:eastAsia="Calibri" w:hAnsi="Calibri" w:cs="Calibri"/>
                <w:b/>
              </w:rPr>
            </w:pPr>
          </w:p>
          <w:p w:rsidR="00D61D7D" w:rsidRDefault="00412EC7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Proceso</w:t>
            </w:r>
          </w:p>
        </w:tc>
        <w:tc>
          <w:tcPr>
            <w:tcW w:w="4080" w:type="dxa"/>
            <w:gridSpan w:val="3"/>
            <w:shd w:val="clear" w:color="auto" w:fill="9CC3E5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Período y Fechas Límites*</w:t>
            </w:r>
          </w:p>
        </w:tc>
        <w:tc>
          <w:tcPr>
            <w:tcW w:w="4320" w:type="dxa"/>
            <w:vMerge w:val="restart"/>
            <w:shd w:val="clear" w:color="auto" w:fill="9CC3E5"/>
          </w:tcPr>
          <w:p w:rsidR="00D61D7D" w:rsidRDefault="00D61D7D">
            <w:pPr>
              <w:jc w:val="center"/>
              <w:rPr>
                <w:rFonts w:ascii="Calibri" w:eastAsia="Calibri" w:hAnsi="Calibri" w:cs="Calibri"/>
                <w:b/>
              </w:rPr>
            </w:pPr>
          </w:p>
          <w:p w:rsidR="00D61D7D" w:rsidRDefault="00412EC7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Observaciones</w:t>
            </w:r>
          </w:p>
        </w:tc>
      </w:tr>
      <w:tr w:rsidR="00D61D7D">
        <w:trPr>
          <w:trHeight w:val="100"/>
        </w:trPr>
        <w:tc>
          <w:tcPr>
            <w:tcW w:w="1305" w:type="dxa"/>
            <w:vMerge/>
            <w:shd w:val="clear" w:color="auto" w:fill="9CC3E5"/>
          </w:tcPr>
          <w:p w:rsidR="00D61D7D" w:rsidRDefault="00D61D7D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1425" w:type="dxa"/>
            <w:shd w:val="clear" w:color="auto" w:fill="9CC3E5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b/>
                <w:color w:val="FF0000"/>
              </w:rPr>
            </w:pPr>
            <w:r>
              <w:rPr>
                <w:rFonts w:ascii="Calibri" w:eastAsia="Calibri" w:hAnsi="Calibri" w:cs="Calibri"/>
                <w:b/>
              </w:rPr>
              <w:t>Temprana</w:t>
            </w:r>
            <w:r>
              <w:rPr>
                <w:rFonts w:ascii="Calibri" w:eastAsia="Calibri" w:hAnsi="Calibri" w:cs="Calibri"/>
                <w:b/>
                <w:color w:val="FF0000"/>
              </w:rPr>
              <w:t>*</w:t>
            </w:r>
          </w:p>
        </w:tc>
        <w:tc>
          <w:tcPr>
            <w:tcW w:w="1395" w:type="dxa"/>
            <w:shd w:val="clear" w:color="auto" w:fill="9CC3E5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Regular</w:t>
            </w:r>
          </w:p>
        </w:tc>
        <w:tc>
          <w:tcPr>
            <w:tcW w:w="1260" w:type="dxa"/>
            <w:shd w:val="clear" w:color="auto" w:fill="9CC3E5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Tarde</w:t>
            </w:r>
          </w:p>
        </w:tc>
        <w:tc>
          <w:tcPr>
            <w:tcW w:w="4320" w:type="dxa"/>
            <w:vMerge/>
            <w:shd w:val="clear" w:color="auto" w:fill="9CC3E5"/>
          </w:tcPr>
          <w:p w:rsidR="00D61D7D" w:rsidRDefault="00D61D7D">
            <w:pPr>
              <w:jc w:val="center"/>
              <w:rPr>
                <w:rFonts w:ascii="Calibri" w:eastAsia="Calibri" w:hAnsi="Calibri" w:cs="Calibri"/>
                <w:b/>
                <w:color w:val="000000"/>
                <w:sz w:val="24"/>
                <w:szCs w:val="24"/>
              </w:rPr>
            </w:pPr>
          </w:p>
        </w:tc>
      </w:tr>
      <w:tr w:rsidR="00D61D7D">
        <w:trPr>
          <w:trHeight w:val="1000"/>
        </w:trPr>
        <w:tc>
          <w:tcPr>
            <w:tcW w:w="1305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Periodo de </w:t>
            </w:r>
            <w:proofErr w:type="spellStart"/>
            <w:r>
              <w:rPr>
                <w:rFonts w:ascii="Calibri" w:eastAsia="Calibri" w:hAnsi="Calibri" w:cs="Calibri"/>
                <w:sz w:val="21"/>
                <w:szCs w:val="21"/>
              </w:rPr>
              <w:t>aplicaciónes</w:t>
            </w:r>
            <w:proofErr w:type="spellEnd"/>
          </w:p>
        </w:tc>
        <w:tc>
          <w:tcPr>
            <w:tcW w:w="1425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3 de septiembre - 31 de octubre </w:t>
            </w:r>
          </w:p>
        </w:tc>
        <w:tc>
          <w:tcPr>
            <w:tcW w:w="1395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 w:rsidRPr="00F47654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1 de noviembre - 11 de enero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 </w:t>
            </w:r>
          </w:p>
        </w:tc>
        <w:tc>
          <w:tcPr>
            <w:tcW w:w="1260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1 de marzo - 24 de mayo</w:t>
            </w:r>
          </w:p>
          <w:p w:rsidR="00D61D7D" w:rsidRDefault="00D61D7D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320" w:type="dxa"/>
          </w:tcPr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1"/>
                <w:szCs w:val="21"/>
              </w:rPr>
            </w:pPr>
            <w:bookmarkStart w:id="1" w:name="_30j0zll" w:colFirst="0" w:colLast="0"/>
            <w:bookmarkEnd w:id="1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Aplicar en línea</w:t>
            </w:r>
            <w:r>
              <w:rPr>
                <w:rFonts w:ascii="Calibri" w:eastAsia="Calibri" w:hAnsi="Calibri" w:cs="Calibri"/>
                <w:sz w:val="21"/>
                <w:szCs w:val="21"/>
              </w:rPr>
              <w:t xml:space="preserve">: </w:t>
            </w:r>
            <w:hyperlink r:id="rId7">
              <w:r>
                <w:rPr>
                  <w:rFonts w:ascii="Calibri" w:eastAsia="Calibri" w:hAnsi="Calibri" w:cs="Calibri"/>
                  <w:color w:val="1155CC"/>
                  <w:sz w:val="21"/>
                  <w:szCs w:val="21"/>
                  <w:u w:val="single"/>
                </w:rPr>
                <w:t>http://admission.kaist.ac.kr/international</w:t>
              </w:r>
            </w:hyperlink>
          </w:p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Candidatos solo pueden aplicar durante </w:t>
            </w:r>
            <w:r>
              <w:rPr>
                <w:rFonts w:ascii="Calibri" w:eastAsia="Calibri" w:hAnsi="Calibri" w:cs="Calibri"/>
                <w:b/>
                <w:sz w:val="21"/>
                <w:szCs w:val="21"/>
              </w:rPr>
              <w:t xml:space="preserve">uno </w:t>
            </w:r>
            <w:r>
              <w:rPr>
                <w:rFonts w:ascii="Calibri" w:eastAsia="Calibri" w:hAnsi="Calibri" w:cs="Calibri"/>
                <w:sz w:val="21"/>
                <w:szCs w:val="21"/>
              </w:rPr>
              <w:t>de los 3 periodos</w:t>
            </w:r>
          </w:p>
        </w:tc>
      </w:tr>
      <w:tr w:rsidR="006D60D4">
        <w:trPr>
          <w:trHeight w:val="900"/>
        </w:trPr>
        <w:tc>
          <w:tcPr>
            <w:tcW w:w="1305" w:type="dxa"/>
          </w:tcPr>
          <w:p w:rsidR="006D60D4" w:rsidRDefault="006D60D4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Apoyo de revisión</w:t>
            </w:r>
          </w:p>
        </w:tc>
        <w:tc>
          <w:tcPr>
            <w:tcW w:w="1425" w:type="dxa"/>
          </w:tcPr>
          <w:p w:rsidR="006D60D4" w:rsidRDefault="006D60D4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10 de agosto - 25 de octubre</w:t>
            </w:r>
          </w:p>
        </w:tc>
        <w:tc>
          <w:tcPr>
            <w:tcW w:w="1395" w:type="dxa"/>
          </w:tcPr>
          <w:p w:rsidR="006D60D4" w:rsidRDefault="006D60D4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25</w:t>
            </w:r>
            <w:r w:rsidRPr="00F47654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 xml:space="preserve"> de </w:t>
            </w:r>
            <w:r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Octubre</w:t>
            </w:r>
            <w:r w:rsidRPr="00F47654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 xml:space="preserve"> - </w:t>
            </w:r>
            <w:r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>4</w:t>
            </w:r>
            <w:r w:rsidRPr="00F47654">
              <w:rPr>
                <w:rFonts w:ascii="Calibri" w:eastAsia="Calibri" w:hAnsi="Calibri" w:cs="Calibri"/>
                <w:sz w:val="21"/>
                <w:szCs w:val="21"/>
                <w:highlight w:val="yellow"/>
              </w:rPr>
              <w:t xml:space="preserve"> de enero</w:t>
            </w:r>
          </w:p>
        </w:tc>
        <w:tc>
          <w:tcPr>
            <w:tcW w:w="1260" w:type="dxa"/>
          </w:tcPr>
          <w:p w:rsidR="006D60D4" w:rsidRDefault="006D60D4" w:rsidP="006D60D4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1 de febrero - 15 de mayo</w:t>
            </w:r>
          </w:p>
          <w:p w:rsidR="006D60D4" w:rsidRDefault="006D60D4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320" w:type="dxa"/>
          </w:tcPr>
          <w:p w:rsidR="00130067" w:rsidRDefault="00130067" w:rsidP="006D60D4">
            <w:pPr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Embajada de Guatemala en Corea. </w:t>
            </w:r>
          </w:p>
          <w:p w:rsidR="006D60D4" w:rsidRPr="006D60D4" w:rsidRDefault="006D60D4" w:rsidP="006D60D4">
            <w:pPr>
              <w:rPr>
                <w:rFonts w:ascii="Calibri" w:eastAsia="Calibri" w:hAnsi="Calibri" w:cs="Calibri"/>
              </w:rPr>
            </w:pPr>
            <w:r w:rsidRPr="006D60D4">
              <w:rPr>
                <w:rFonts w:ascii="Calibri" w:eastAsia="Calibri" w:hAnsi="Calibri" w:cs="Calibri"/>
              </w:rPr>
              <w:t xml:space="preserve">Envié su aplicación completa integrada en un único archivo PDF al correo </w:t>
            </w:r>
            <w:hyperlink r:id="rId8" w:history="1">
              <w:r w:rsidRPr="006D60D4">
                <w:rPr>
                  <w:rStyle w:val="Hyperlink"/>
                  <w:rFonts w:ascii="Calibri" w:eastAsia="Calibri" w:hAnsi="Calibri" w:cs="Calibri"/>
                </w:rPr>
                <w:t>cooperacion.embajadagt@gmail.com</w:t>
              </w:r>
            </w:hyperlink>
          </w:p>
        </w:tc>
      </w:tr>
      <w:tr w:rsidR="00D61D7D">
        <w:trPr>
          <w:trHeight w:val="900"/>
        </w:trPr>
        <w:tc>
          <w:tcPr>
            <w:tcW w:w="1305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Notificación de admisión</w:t>
            </w:r>
          </w:p>
        </w:tc>
        <w:tc>
          <w:tcPr>
            <w:tcW w:w="1425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4 de enero</w:t>
            </w:r>
          </w:p>
        </w:tc>
        <w:tc>
          <w:tcPr>
            <w:tcW w:w="1395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22 de marzo</w:t>
            </w:r>
          </w:p>
        </w:tc>
        <w:tc>
          <w:tcPr>
            <w:tcW w:w="1260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21  de junio</w:t>
            </w:r>
          </w:p>
        </w:tc>
        <w:tc>
          <w:tcPr>
            <w:tcW w:w="4320" w:type="dxa"/>
          </w:tcPr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 xml:space="preserve">Los resultados de admisión y becas serán publicados en el siguiente enlace: </w:t>
            </w:r>
            <w:hyperlink r:id="rId9">
              <w:r>
                <w:rPr>
                  <w:rFonts w:ascii="Calibri" w:eastAsia="Calibri" w:hAnsi="Calibri" w:cs="Calibri"/>
                  <w:color w:val="1155CC"/>
                  <w:sz w:val="21"/>
                  <w:szCs w:val="21"/>
                  <w:u w:val="single"/>
                </w:rPr>
                <w:t>https://apply.kaist.ac.kr/InterApply/InterApply/Login</w:t>
              </w:r>
            </w:hyperlink>
          </w:p>
        </w:tc>
      </w:tr>
      <w:tr w:rsidR="00D61D7D">
        <w:trPr>
          <w:trHeight w:val="600"/>
        </w:trPr>
        <w:tc>
          <w:tcPr>
            <w:tcW w:w="1305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Respuesta a KAIST</w:t>
            </w:r>
          </w:p>
        </w:tc>
        <w:tc>
          <w:tcPr>
            <w:tcW w:w="1425" w:type="dxa"/>
          </w:tcPr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15 de febrero</w:t>
            </w:r>
          </w:p>
        </w:tc>
        <w:tc>
          <w:tcPr>
            <w:tcW w:w="1395" w:type="dxa"/>
          </w:tcPr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21 de junio</w:t>
            </w:r>
          </w:p>
        </w:tc>
        <w:tc>
          <w:tcPr>
            <w:tcW w:w="1260" w:type="dxa"/>
          </w:tcPr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12 de julio</w:t>
            </w:r>
          </w:p>
        </w:tc>
        <w:tc>
          <w:tcPr>
            <w:tcW w:w="4320" w:type="dxa"/>
          </w:tcPr>
          <w:p w:rsidR="00D61D7D" w:rsidRDefault="00D61D7D">
            <w:pPr>
              <w:spacing w:line="276" w:lineRule="auto"/>
              <w:rPr>
                <w:rFonts w:ascii="Calibri" w:eastAsia="Calibri" w:hAnsi="Calibri" w:cs="Calibri"/>
                <w:color w:val="000000"/>
                <w:sz w:val="21"/>
                <w:szCs w:val="21"/>
                <w:highlight w:val="yellow"/>
              </w:rPr>
            </w:pPr>
          </w:p>
        </w:tc>
      </w:tr>
      <w:tr w:rsidR="00D61D7D">
        <w:trPr>
          <w:trHeight w:val="540"/>
        </w:trPr>
        <w:tc>
          <w:tcPr>
            <w:tcW w:w="1305" w:type="dxa"/>
            <w:vMerge w:val="restart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Inicio de clases</w:t>
            </w:r>
          </w:p>
        </w:tc>
        <w:tc>
          <w:tcPr>
            <w:tcW w:w="1425" w:type="dxa"/>
          </w:tcPr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primavera 2019</w:t>
            </w:r>
          </w:p>
        </w:tc>
        <w:tc>
          <w:tcPr>
            <w:tcW w:w="1395" w:type="dxa"/>
            <w:vMerge w:val="restart"/>
          </w:tcPr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otoño 2019</w:t>
            </w:r>
          </w:p>
        </w:tc>
        <w:tc>
          <w:tcPr>
            <w:tcW w:w="1260" w:type="dxa"/>
            <w:vMerge w:val="restart"/>
          </w:tcPr>
          <w:p w:rsidR="00D61D7D" w:rsidRDefault="00412E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otoño 2019</w:t>
            </w:r>
          </w:p>
        </w:tc>
        <w:tc>
          <w:tcPr>
            <w:tcW w:w="4320" w:type="dxa"/>
            <w:vMerge w:val="restart"/>
          </w:tcPr>
          <w:p w:rsidR="00D61D7D" w:rsidRDefault="00412EC7">
            <w:pPr>
              <w:widowControl w:val="0"/>
              <w:spacing w:line="276" w:lineRule="auto"/>
              <w:jc w:val="both"/>
              <w:rPr>
                <w:rFonts w:ascii="Calibri" w:eastAsia="Calibri" w:hAnsi="Calibri" w:cs="Calibri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color w:val="FF0000"/>
                <w:sz w:val="20"/>
                <w:szCs w:val="20"/>
                <w:highlight w:val="white"/>
              </w:rPr>
              <w:t>* Los aplicantes que son aceptados al aplicar durante el periodo de aplicaciones</w:t>
            </w: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  <w:highlight w:val="white"/>
              </w:rPr>
              <w:t xml:space="preserve"> temprano 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  <w:highlight w:val="white"/>
              </w:rPr>
              <w:t xml:space="preserve">tiene que elegir entre admisión en </w:t>
            </w: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  <w:highlight w:val="white"/>
              </w:rPr>
              <w:t>primavera (marzo)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  <w:highlight w:val="white"/>
              </w:rPr>
              <w:t xml:space="preserve"> </w:t>
            </w:r>
            <w:r w:rsidR="00F23A25">
              <w:rPr>
                <w:rFonts w:ascii="Calibri" w:eastAsia="Calibri" w:hAnsi="Calibri" w:cs="Calibri"/>
                <w:color w:val="FF0000"/>
                <w:sz w:val="20"/>
                <w:szCs w:val="20"/>
                <w:highlight w:val="white"/>
              </w:rPr>
              <w:t>u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  <w:highlight w:val="white"/>
              </w:rPr>
              <w:t xml:space="preserve"> </w:t>
            </w:r>
            <w:r>
              <w:rPr>
                <w:rFonts w:ascii="Calibri" w:eastAsia="Calibri" w:hAnsi="Calibri" w:cs="Calibri"/>
                <w:b/>
                <w:color w:val="FF0000"/>
                <w:sz w:val="20"/>
                <w:szCs w:val="20"/>
                <w:highlight w:val="white"/>
              </w:rPr>
              <w:t>otoño (septiembre) 2019</w:t>
            </w:r>
            <w:r>
              <w:rPr>
                <w:rFonts w:ascii="Calibri" w:eastAsia="Calibri" w:hAnsi="Calibri" w:cs="Calibri"/>
                <w:color w:val="FF0000"/>
                <w:sz w:val="20"/>
                <w:szCs w:val="20"/>
                <w:highlight w:val="white"/>
              </w:rPr>
              <w:t>.</w:t>
            </w:r>
          </w:p>
        </w:tc>
      </w:tr>
      <w:tr w:rsidR="00D61D7D">
        <w:tc>
          <w:tcPr>
            <w:tcW w:w="1305" w:type="dxa"/>
            <w:vMerge/>
          </w:tcPr>
          <w:p w:rsidR="00D61D7D" w:rsidRDefault="00D61D7D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425" w:type="dxa"/>
          </w:tcPr>
          <w:p w:rsidR="00D61D7D" w:rsidRDefault="00412EC7">
            <w:pP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  <w:r>
              <w:rPr>
                <w:rFonts w:ascii="Calibri" w:eastAsia="Calibri" w:hAnsi="Calibri" w:cs="Calibri"/>
                <w:sz w:val="21"/>
                <w:szCs w:val="21"/>
              </w:rPr>
              <w:t>otoño 2019</w:t>
            </w:r>
          </w:p>
        </w:tc>
        <w:tc>
          <w:tcPr>
            <w:tcW w:w="1395" w:type="dxa"/>
            <w:vMerge/>
          </w:tcPr>
          <w:p w:rsidR="00D61D7D" w:rsidRDefault="00D61D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1260" w:type="dxa"/>
            <w:vMerge/>
          </w:tcPr>
          <w:p w:rsidR="00D61D7D" w:rsidRDefault="00D61D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sz w:val="21"/>
                <w:szCs w:val="21"/>
              </w:rPr>
            </w:pPr>
          </w:p>
        </w:tc>
        <w:tc>
          <w:tcPr>
            <w:tcW w:w="4320" w:type="dxa"/>
            <w:vMerge/>
          </w:tcPr>
          <w:p w:rsidR="00D61D7D" w:rsidRDefault="00D61D7D">
            <w:pPr>
              <w:rPr>
                <w:rFonts w:ascii="Calibri" w:eastAsia="Calibri" w:hAnsi="Calibri" w:cs="Calibri"/>
                <w:color w:val="000000"/>
                <w:sz w:val="21"/>
                <w:szCs w:val="21"/>
                <w:highlight w:val="yellow"/>
              </w:rPr>
            </w:pPr>
          </w:p>
        </w:tc>
      </w:tr>
    </w:tbl>
    <w:p w:rsidR="00D61D7D" w:rsidRDefault="00412EC7">
      <w:pPr>
        <w:widowControl w:val="0"/>
        <w:jc w:val="both"/>
        <w:rPr>
          <w:rFonts w:ascii="Calibri" w:eastAsia="Calibri" w:hAnsi="Calibri" w:cs="Calibri"/>
          <w:color w:val="000000"/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000000"/>
          <w:sz w:val="24"/>
          <w:szCs w:val="24"/>
          <w:highlight w:val="white"/>
        </w:rPr>
        <w:t>*</w:t>
      </w:r>
      <w:r w:rsidR="00F47654">
        <w:rPr>
          <w:rFonts w:ascii="Calibri" w:eastAsia="Calibri" w:hAnsi="Calibri" w:cs="Calibri"/>
          <w:color w:val="000000"/>
          <w:sz w:val="24"/>
          <w:szCs w:val="24"/>
          <w:highlight w:val="white"/>
        </w:rPr>
        <w:t>L</w:t>
      </w:r>
      <w:r>
        <w:rPr>
          <w:rFonts w:ascii="Calibri" w:eastAsia="Calibri" w:hAnsi="Calibri" w:cs="Calibri"/>
          <w:sz w:val="24"/>
          <w:szCs w:val="24"/>
          <w:highlight w:val="white"/>
        </w:rPr>
        <w:t>a aplicación</w:t>
      </w:r>
      <w:r w:rsidR="00F47654">
        <w:rPr>
          <w:rFonts w:ascii="Calibri" w:eastAsia="Calibri" w:hAnsi="Calibri" w:cs="Calibri"/>
          <w:sz w:val="24"/>
          <w:szCs w:val="24"/>
          <w:highlight w:val="white"/>
        </w:rPr>
        <w:t xml:space="preserve"> debe </w:t>
      </w:r>
      <w:r>
        <w:rPr>
          <w:rFonts w:ascii="Calibri" w:eastAsia="Calibri" w:hAnsi="Calibri" w:cs="Calibri"/>
          <w:sz w:val="24"/>
          <w:szCs w:val="24"/>
          <w:highlight w:val="white"/>
        </w:rPr>
        <w:t>ser entregada en línea antes de las 5pm horario coreano.</w:t>
      </w:r>
    </w:p>
    <w:p w:rsidR="00D61D7D" w:rsidRDefault="00D61D7D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D61D7D" w:rsidRDefault="00D61D7D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Escuelas y Programas Disponibles:</w:t>
      </w:r>
    </w:p>
    <w:p w:rsidR="00D61D7D" w:rsidRDefault="00412EC7">
      <w:pPr>
        <w:numPr>
          <w:ilvl w:val="0"/>
          <w:numId w:val="5"/>
        </w:numPr>
        <w:spacing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Ciencias Naturales (física, ciencias matemáticas, química)</w:t>
      </w:r>
    </w:p>
    <w:p w:rsidR="00D61D7D" w:rsidRDefault="00412EC7">
      <w:pPr>
        <w:numPr>
          <w:ilvl w:val="0"/>
          <w:numId w:val="5"/>
        </w:numPr>
        <w:spacing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Ciencias de la Vida &amp; Bio-ingeniería (Ciencias Biológicas)</w:t>
      </w:r>
    </w:p>
    <w:p w:rsidR="00D61D7D" w:rsidRDefault="00412EC7">
      <w:pPr>
        <w:numPr>
          <w:ilvl w:val="0"/>
          <w:numId w:val="5"/>
        </w:numPr>
        <w:spacing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Ingenierías (mecánica, aeroespacial, eléctrica,  computación, civil, industrial, química, nuclear, de materiales, etc.)</w:t>
      </w:r>
    </w:p>
    <w:p w:rsidR="00D61D7D" w:rsidRDefault="00412EC7">
      <w:pPr>
        <w:numPr>
          <w:ilvl w:val="0"/>
          <w:numId w:val="5"/>
        </w:numPr>
        <w:spacing w:line="240" w:lineRule="auto"/>
        <w:ind w:left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Negocios (Negocios y Administración Tecnológica)</w:t>
      </w:r>
    </w:p>
    <w:p w:rsidR="00D61D7D" w:rsidRDefault="00D61D7D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*Para una lista extensa de carreras y </w:t>
      </w:r>
      <w:r w:rsidR="00F47654">
        <w:rPr>
          <w:rFonts w:ascii="Calibri" w:eastAsia="Calibri" w:hAnsi="Calibri" w:cs="Calibri"/>
          <w:sz w:val="24"/>
          <w:szCs w:val="24"/>
        </w:rPr>
        <w:t>más</w:t>
      </w:r>
      <w:r>
        <w:rPr>
          <w:rFonts w:ascii="Calibri" w:eastAsia="Calibri" w:hAnsi="Calibri" w:cs="Calibri"/>
          <w:sz w:val="24"/>
          <w:szCs w:val="24"/>
        </w:rPr>
        <w:t xml:space="preserve"> información, favor revisar página 15 de la guía de aplicación.</w:t>
      </w:r>
    </w:p>
    <w:p w:rsidR="00D61D7D" w:rsidRDefault="00D61D7D">
      <w:pPr>
        <w:spacing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color w:val="222222"/>
          <w:sz w:val="24"/>
          <w:szCs w:val="24"/>
        </w:rPr>
      </w:pPr>
      <w:bookmarkStart w:id="2" w:name="_1fob9te" w:colFirst="0" w:colLast="0"/>
      <w:bookmarkEnd w:id="2"/>
      <w:r>
        <w:rPr>
          <w:rFonts w:ascii="Calibri" w:eastAsia="Calibri" w:hAnsi="Calibri" w:cs="Calibri"/>
          <w:b/>
          <w:color w:val="222222"/>
          <w:sz w:val="24"/>
          <w:szCs w:val="24"/>
          <w:highlight w:val="white"/>
          <w:u w:val="single"/>
        </w:rPr>
        <w:t>Requisitos de Admisión</w:t>
      </w:r>
    </w:p>
    <w:p w:rsidR="00D61D7D" w:rsidRDefault="00412EC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360"/>
        <w:contextualSpacing/>
        <w:jc w:val="both"/>
        <w:rPr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222222"/>
          <w:sz w:val="24"/>
          <w:szCs w:val="24"/>
        </w:rPr>
        <w:t>Candidatos extranjeros, cuyos padres no tengan nacionalidad coreana</w:t>
      </w:r>
    </w:p>
    <w:p w:rsidR="00D61D7D" w:rsidRDefault="00412EC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360"/>
        <w:contextualSpacing/>
        <w:jc w:val="both"/>
        <w:rPr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222222"/>
          <w:sz w:val="24"/>
          <w:szCs w:val="24"/>
        </w:rPr>
        <w:lastRenderedPageBreak/>
        <w:t>Requisito de graduación de escuela secundaria</w:t>
      </w:r>
    </w:p>
    <w:p w:rsidR="00D61D7D" w:rsidRDefault="00412EC7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sz w:val="24"/>
          <w:szCs w:val="24"/>
          <w:highlight w:val="white"/>
        </w:rPr>
      </w:pPr>
      <w:r>
        <w:rPr>
          <w:rFonts w:ascii="Calibri" w:eastAsia="Calibri" w:hAnsi="Calibri" w:cs="Calibri"/>
          <w:color w:val="222222"/>
          <w:sz w:val="24"/>
          <w:szCs w:val="24"/>
        </w:rPr>
        <w:t>Inicio de clases en primavera 2019: graduarse antes del 28 de febrero, 2019.</w:t>
      </w:r>
    </w:p>
    <w:p w:rsidR="00D61D7D" w:rsidRDefault="00412EC7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rFonts w:ascii="Calibri" w:eastAsia="Calibri" w:hAnsi="Calibri" w:cs="Calibri"/>
          <w:color w:val="222222"/>
          <w:sz w:val="24"/>
          <w:szCs w:val="24"/>
        </w:rPr>
      </w:pPr>
      <w:r>
        <w:rPr>
          <w:rFonts w:ascii="Calibri" w:eastAsia="Calibri" w:hAnsi="Calibri" w:cs="Calibri"/>
          <w:color w:val="222222"/>
          <w:sz w:val="24"/>
          <w:szCs w:val="24"/>
        </w:rPr>
        <w:t>Inicio de clases en otoño 2019: graduarse antes del 31 de agosto, 2019.</w:t>
      </w:r>
    </w:p>
    <w:p w:rsidR="00D61D7D" w:rsidRDefault="00412EC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360"/>
        <w:contextualSpacing/>
        <w:jc w:val="both"/>
        <w:rPr>
          <w:rFonts w:ascii="Verdana" w:eastAsia="Verdana" w:hAnsi="Verdana" w:cs="Verdana"/>
          <w:color w:val="000000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</w:rPr>
        <w:t>Ser ciudadanos extranjeros, no coreanos</w:t>
      </w:r>
    </w:p>
    <w:p w:rsidR="00D61D7D" w:rsidRDefault="00412EC7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Extranjeros con ascendencia coreana tienen que cumplir con uno de los siguientes requisitos: tener padres sin nacionalidad coreana o haber recibido toda su educación fuera de Corea. </w:t>
      </w:r>
    </w:p>
    <w:p w:rsidR="00D61D7D" w:rsidRDefault="00412EC7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Idioma inglés</w:t>
      </w:r>
    </w:p>
    <w:p w:rsidR="00D61D7D" w:rsidRPr="00F47654" w:rsidRDefault="00412EC7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contextualSpacing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F47654">
        <w:rPr>
          <w:rFonts w:ascii="Calibri" w:eastAsia="Calibri" w:hAnsi="Calibri" w:cs="Calibri"/>
          <w:sz w:val="24"/>
          <w:szCs w:val="24"/>
          <w:lang w:val="en-US"/>
        </w:rPr>
        <w:t xml:space="preserve">TOEFL </w:t>
      </w:r>
      <w:proofErr w:type="spellStart"/>
      <w:r w:rsidRPr="00F47654">
        <w:rPr>
          <w:rFonts w:ascii="Calibri" w:eastAsia="Calibri" w:hAnsi="Calibri" w:cs="Calibri"/>
          <w:sz w:val="24"/>
          <w:szCs w:val="24"/>
          <w:lang w:val="en-US"/>
        </w:rPr>
        <w:t>iBT</w:t>
      </w:r>
      <w:proofErr w:type="spellEnd"/>
      <w:r w:rsidRPr="00F47654">
        <w:rPr>
          <w:rFonts w:ascii="Calibri" w:eastAsia="Calibri" w:hAnsi="Calibri" w:cs="Calibri"/>
          <w:sz w:val="24"/>
          <w:szCs w:val="24"/>
          <w:lang w:val="en-US"/>
        </w:rPr>
        <w:t xml:space="preserve"> 83, TOEFL PBT (OLD) 560 (NEW) 63, TOEFL CBT 220, IELTS 6.5, TOEIC Listening &amp; Reading 720 o más alto</w:t>
      </w:r>
    </w:p>
    <w:p w:rsidR="00D61D7D" w:rsidRPr="00F47654" w:rsidRDefault="00D61D7D">
      <w:pPr>
        <w:rPr>
          <w:lang w:val="en-US"/>
        </w:rPr>
      </w:pPr>
    </w:p>
    <w:p w:rsidR="00D61D7D" w:rsidRDefault="00412EC7">
      <w:pPr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Beneficios de la beca:</w:t>
      </w:r>
    </w:p>
    <w:p w:rsidR="00D61D7D" w:rsidRDefault="00412EC7">
      <w:pPr>
        <w:numPr>
          <w:ilvl w:val="0"/>
          <w:numId w:val="2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Matriculación completa p</w:t>
      </w:r>
      <w:r w:rsidR="00AA64CD">
        <w:rPr>
          <w:rFonts w:ascii="Calibri" w:eastAsia="Calibri" w:hAnsi="Calibri" w:cs="Calibri"/>
          <w:sz w:val="24"/>
          <w:szCs w:val="24"/>
        </w:rPr>
        <w:t>or</w:t>
      </w:r>
      <w:r>
        <w:rPr>
          <w:rFonts w:ascii="Calibri" w:eastAsia="Calibri" w:hAnsi="Calibri" w:cs="Calibri"/>
          <w:sz w:val="24"/>
          <w:szCs w:val="24"/>
        </w:rPr>
        <w:t xml:space="preserve"> 4 años </w:t>
      </w:r>
    </w:p>
    <w:p w:rsidR="00D61D7D" w:rsidRDefault="00412EC7">
      <w:pPr>
        <w:numPr>
          <w:ilvl w:val="0"/>
          <w:numId w:val="2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Bono mensual: </w:t>
      </w:r>
      <w:proofErr w:type="spellStart"/>
      <w:r>
        <w:rPr>
          <w:rFonts w:ascii="Calibri" w:eastAsia="Calibri" w:hAnsi="Calibri" w:cs="Calibri"/>
          <w:sz w:val="24"/>
          <w:szCs w:val="24"/>
        </w:rPr>
        <w:t>approx</w:t>
      </w:r>
      <w:proofErr w:type="spellEnd"/>
      <w:r>
        <w:rPr>
          <w:rFonts w:ascii="Calibri" w:eastAsia="Calibri" w:hAnsi="Calibri" w:cs="Calibri"/>
          <w:sz w:val="24"/>
          <w:szCs w:val="24"/>
        </w:rPr>
        <w:t>. USD 300</w:t>
      </w:r>
    </w:p>
    <w:p w:rsidR="00D61D7D" w:rsidRDefault="00412EC7">
      <w:pPr>
        <w:numPr>
          <w:ilvl w:val="0"/>
          <w:numId w:val="2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Seguro médico nacional</w:t>
      </w:r>
    </w:p>
    <w:p w:rsidR="00D61D7D" w:rsidRDefault="00412EC7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NOTA: Los estudiantes becados tienen que mantener un promedio de 2.0 sobre 4.3 cada semestre para mantener su beca.</w:t>
      </w:r>
    </w:p>
    <w:p w:rsidR="00D61D7D" w:rsidRDefault="00D61D7D">
      <w:pPr>
        <w:rPr>
          <w:rFonts w:ascii="Calibri" w:eastAsia="Calibri" w:hAnsi="Calibri" w:cs="Calibri"/>
          <w:sz w:val="24"/>
          <w:szCs w:val="24"/>
        </w:rPr>
      </w:pP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b/>
          <w:color w:val="222222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222222"/>
          <w:sz w:val="24"/>
          <w:szCs w:val="24"/>
          <w:u w:val="single"/>
        </w:rPr>
        <w:t>Pagos por cuenta del estudiante:</w:t>
      </w:r>
    </w:p>
    <w:p w:rsidR="00D61D7D" w:rsidRDefault="00412EC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contextualSpacing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Boleto Aéreo</w:t>
      </w:r>
    </w:p>
    <w:p w:rsidR="00D61D7D" w:rsidRDefault="00412EC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contextualSpacing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Cuota de aplicación - USD 80</w:t>
      </w:r>
    </w:p>
    <w:p w:rsidR="00D61D7D" w:rsidRDefault="00412EC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contextualSpacing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Complemento para </w:t>
      </w:r>
      <w:r>
        <w:rPr>
          <w:rFonts w:ascii="Calibri" w:eastAsia="Calibri" w:hAnsi="Calibri" w:cs="Calibri"/>
          <w:sz w:val="24"/>
          <w:szCs w:val="24"/>
        </w:rPr>
        <w:t>h</w:t>
      </w:r>
      <w:r>
        <w:rPr>
          <w:rFonts w:ascii="Calibri" w:eastAsia="Calibri" w:hAnsi="Calibri" w:cs="Calibri"/>
          <w:color w:val="000000"/>
          <w:sz w:val="24"/>
          <w:szCs w:val="24"/>
        </w:rPr>
        <w:t>ospedaje y alimentación de acuerdo a la beca</w:t>
      </w:r>
    </w:p>
    <w:p w:rsidR="00D61D7D" w:rsidRPr="00F47654" w:rsidRDefault="00412EC7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0"/>
          <w:szCs w:val="20"/>
        </w:rPr>
        <w:t xml:space="preserve">Información de dormitorios:  </w:t>
      </w:r>
      <w:hyperlink r:id="rId10">
        <w:r>
          <w:rPr>
            <w:rFonts w:ascii="Calibri" w:eastAsia="Calibri" w:hAnsi="Calibri" w:cs="Calibri"/>
            <w:color w:val="1155CC"/>
            <w:sz w:val="20"/>
            <w:szCs w:val="20"/>
            <w:u w:val="single"/>
          </w:rPr>
          <w:t>https://kds.kaist.ac.kr/eng/information/apply_dormitory_intro.do</w:t>
        </w:r>
      </w:hyperlink>
    </w:p>
    <w:p w:rsidR="00F47654" w:rsidRPr="00F47654" w:rsidRDefault="00F47654" w:rsidP="00F4765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contextualSpacing/>
        <w:rPr>
          <w:rFonts w:ascii="Calibri" w:eastAsia="Calibri" w:hAnsi="Calibri" w:cs="Calibri"/>
          <w:color w:val="FF0000"/>
          <w:sz w:val="24"/>
          <w:szCs w:val="24"/>
        </w:rPr>
      </w:pPr>
      <w:r w:rsidRPr="00F47654">
        <w:rPr>
          <w:rFonts w:ascii="Calibri" w:eastAsia="Calibri" w:hAnsi="Calibri" w:cs="Calibri"/>
          <w:color w:val="FF0000"/>
          <w:sz w:val="24"/>
          <w:szCs w:val="24"/>
        </w:rPr>
        <w:t xml:space="preserve">Dado que la beca ya ofrece un bono mensual, el estudiante debería </w:t>
      </w:r>
      <w:proofErr w:type="spellStart"/>
      <w:r w:rsidRPr="00F47654">
        <w:rPr>
          <w:rFonts w:ascii="Calibri" w:eastAsia="Calibri" w:hAnsi="Calibri" w:cs="Calibri"/>
          <w:color w:val="FF0000"/>
          <w:sz w:val="24"/>
          <w:szCs w:val="24"/>
        </w:rPr>
        <w:t>prepar</w:t>
      </w:r>
      <w:proofErr w:type="spellEnd"/>
      <w:r w:rsidRPr="00F47654">
        <w:rPr>
          <w:rFonts w:ascii="Calibri" w:eastAsia="Calibri" w:hAnsi="Calibri" w:cs="Calibri"/>
          <w:color w:val="FF0000"/>
          <w:sz w:val="24"/>
          <w:szCs w:val="24"/>
        </w:rPr>
        <w:t xml:space="preserve"> solamente un complemento de al menos USD 200.00 mensuales.</w:t>
      </w:r>
    </w:p>
    <w:p w:rsidR="00D61D7D" w:rsidRDefault="00412EC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360"/>
        <w:contextualSpacing/>
        <w:jc w:val="both"/>
        <w:rPr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Gastos varios</w:t>
      </w:r>
    </w:p>
    <w:p w:rsidR="00D61D7D" w:rsidRDefault="00D61D7D"/>
    <w:p w:rsidR="00D61D7D" w:rsidRDefault="00412EC7">
      <w:pPr>
        <w:pStyle w:val="Subtitle"/>
        <w:widowControl w:val="0"/>
        <w:spacing w:after="0"/>
        <w:contextualSpacing w:val="0"/>
        <w:rPr>
          <w:rFonts w:ascii="Calibri" w:eastAsia="Calibri" w:hAnsi="Calibri" w:cs="Calibri"/>
          <w:b/>
          <w:color w:val="222222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222222"/>
          <w:sz w:val="24"/>
          <w:szCs w:val="24"/>
          <w:u w:val="single"/>
        </w:rPr>
        <w:t>PROCESO DE APLICACIÓN</w:t>
      </w:r>
    </w:p>
    <w:p w:rsidR="00D61D7D" w:rsidRDefault="00412EC7">
      <w:pPr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color w:val="00B0F0"/>
          <w:sz w:val="24"/>
          <w:szCs w:val="24"/>
        </w:rPr>
        <w:t>PASO 1:</w:t>
      </w:r>
      <w:r>
        <w:rPr>
          <w:rFonts w:ascii="Calibri" w:eastAsia="Calibri" w:hAnsi="Calibri" w:cs="Calibri"/>
          <w:b/>
          <w:i/>
          <w:color w:val="00B0F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z w:val="24"/>
          <w:szCs w:val="24"/>
        </w:rPr>
        <w:t xml:space="preserve">Llenar aplicación en línea </w:t>
      </w:r>
    </w:p>
    <w:p w:rsidR="00D61D7D" w:rsidRDefault="00AA64CD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Dirigirse</w:t>
      </w:r>
      <w:r w:rsidR="00412EC7">
        <w:rPr>
          <w:rFonts w:ascii="Calibri" w:eastAsia="Calibri" w:hAnsi="Calibri" w:cs="Calibri"/>
          <w:sz w:val="24"/>
          <w:szCs w:val="24"/>
        </w:rPr>
        <w:t xml:space="preserve"> al enlace </w:t>
      </w:r>
      <w:hyperlink r:id="rId11">
        <w:r w:rsidR="00412EC7">
          <w:rPr>
            <w:rFonts w:ascii="Calibri" w:eastAsia="Calibri" w:hAnsi="Calibri" w:cs="Calibri"/>
            <w:color w:val="1155CC"/>
            <w:u w:val="single"/>
          </w:rPr>
          <w:t>http://admission.kaist.ac.kr/international</w:t>
        </w:r>
      </w:hyperlink>
      <w:r w:rsidR="00412EC7">
        <w:rPr>
          <w:rFonts w:ascii="Calibri" w:eastAsia="Calibri" w:hAnsi="Calibri" w:cs="Calibri"/>
          <w:sz w:val="24"/>
          <w:szCs w:val="24"/>
        </w:rPr>
        <w:t>, en donde encontrarás la notificación de la apertura de esta convocatoria a partir del primero de octubre y podrás llenar la aplicación.</w:t>
      </w:r>
    </w:p>
    <w:p w:rsidR="00D61D7D" w:rsidRDefault="00412EC7">
      <w:pPr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 xml:space="preserve">NOTA: También se tiene que llenar la aplicación para la beca durante este paso e incluir documentación comprobando su situación económica (copias originales con traducciones en inglés). </w:t>
      </w:r>
    </w:p>
    <w:p w:rsidR="00D61D7D" w:rsidRDefault="00D61D7D">
      <w:pPr>
        <w:jc w:val="both"/>
        <w:rPr>
          <w:rFonts w:ascii="Calibri" w:eastAsia="Calibri" w:hAnsi="Calibri" w:cs="Calibri"/>
          <w:sz w:val="24"/>
          <w:szCs w:val="24"/>
        </w:rPr>
      </w:pPr>
    </w:p>
    <w:p w:rsidR="00D61D7D" w:rsidRDefault="00412EC7">
      <w:pPr>
        <w:rPr>
          <w:rFonts w:ascii="Calibri" w:eastAsia="Calibri" w:hAnsi="Calibri" w:cs="Calibri"/>
          <w:sz w:val="24"/>
          <w:szCs w:val="24"/>
        </w:rPr>
      </w:pPr>
      <w:proofErr w:type="gramStart"/>
      <w:r>
        <w:rPr>
          <w:rFonts w:ascii="Calibri" w:eastAsia="Calibri" w:hAnsi="Calibri" w:cs="Calibri"/>
          <w:b/>
          <w:color w:val="00B0F0"/>
          <w:sz w:val="24"/>
          <w:szCs w:val="24"/>
        </w:rPr>
        <w:t>PASO</w:t>
      </w:r>
      <w:proofErr w:type="gramEnd"/>
      <w:r>
        <w:rPr>
          <w:rFonts w:ascii="Calibri" w:eastAsia="Calibri" w:hAnsi="Calibri" w:cs="Calibri"/>
          <w:b/>
          <w:color w:val="00B0F0"/>
          <w:sz w:val="24"/>
          <w:szCs w:val="24"/>
        </w:rPr>
        <w:t xml:space="preserve"> 2: </w:t>
      </w:r>
      <w:r>
        <w:rPr>
          <w:rFonts w:ascii="Calibri" w:eastAsia="Calibri" w:hAnsi="Calibri" w:cs="Calibri"/>
          <w:b/>
          <w:sz w:val="24"/>
          <w:szCs w:val="24"/>
        </w:rPr>
        <w:t xml:space="preserve">Preparación de documentos adjuntos </w:t>
      </w:r>
    </w:p>
    <w:p w:rsidR="00D61D7D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Formato de aplicación en línea </w:t>
      </w:r>
    </w:p>
    <w:p w:rsidR="00D61D7D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Una carta de recomendación (en inglés por un asesor académico o profesor de matemática/ciencias)</w:t>
      </w:r>
    </w:p>
    <w:p w:rsidR="00D61D7D" w:rsidRDefault="00412EC7">
      <w:pPr>
        <w:numPr>
          <w:ilvl w:val="0"/>
          <w:numId w:val="6"/>
        </w:numPr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El enlace para </w:t>
      </w:r>
      <w:r w:rsidR="00AA64CD">
        <w:rPr>
          <w:rFonts w:ascii="Calibri" w:eastAsia="Calibri" w:hAnsi="Calibri" w:cs="Calibri"/>
          <w:sz w:val="24"/>
          <w:szCs w:val="24"/>
        </w:rPr>
        <w:t xml:space="preserve">el envío de la carta </w:t>
      </w:r>
      <w:r>
        <w:rPr>
          <w:rFonts w:ascii="Calibri" w:eastAsia="Calibri" w:hAnsi="Calibri" w:cs="Calibri"/>
          <w:sz w:val="24"/>
          <w:szCs w:val="24"/>
        </w:rPr>
        <w:t>de recomendación</w:t>
      </w:r>
      <w:r w:rsidR="00AA64CD">
        <w:rPr>
          <w:rFonts w:ascii="Calibri" w:eastAsia="Calibri" w:hAnsi="Calibri" w:cs="Calibri"/>
          <w:sz w:val="24"/>
          <w:szCs w:val="24"/>
        </w:rPr>
        <w:t xml:space="preserve"> en línea, </w:t>
      </w:r>
      <w:r>
        <w:rPr>
          <w:rFonts w:ascii="Calibri" w:eastAsia="Calibri" w:hAnsi="Calibri" w:cs="Calibri"/>
          <w:sz w:val="24"/>
          <w:szCs w:val="24"/>
        </w:rPr>
        <w:t xml:space="preserve">será enviado al profesor después de cancelar la cuota de aplicación, por lo que es importante </w:t>
      </w:r>
      <w:r w:rsidR="00AA64CD">
        <w:rPr>
          <w:rFonts w:ascii="Calibri" w:eastAsia="Calibri" w:hAnsi="Calibri" w:cs="Calibri"/>
          <w:sz w:val="24"/>
          <w:szCs w:val="24"/>
        </w:rPr>
        <w:t>anotar</w:t>
      </w:r>
      <w:r>
        <w:rPr>
          <w:rFonts w:ascii="Calibri" w:eastAsia="Calibri" w:hAnsi="Calibri" w:cs="Calibri"/>
          <w:sz w:val="24"/>
          <w:szCs w:val="24"/>
        </w:rPr>
        <w:t xml:space="preserve"> correctamente el correo d</w:t>
      </w:r>
      <w:r w:rsidR="00AA64CD">
        <w:rPr>
          <w:rFonts w:ascii="Calibri" w:eastAsia="Calibri" w:hAnsi="Calibri" w:cs="Calibri"/>
          <w:sz w:val="24"/>
          <w:szCs w:val="24"/>
        </w:rPr>
        <w:t xml:space="preserve">e quién </w:t>
      </w:r>
      <w:proofErr w:type="spellStart"/>
      <w:r w:rsidR="00AA64CD">
        <w:rPr>
          <w:rFonts w:ascii="Calibri" w:eastAsia="Calibri" w:hAnsi="Calibri" w:cs="Calibri"/>
          <w:sz w:val="24"/>
          <w:szCs w:val="24"/>
        </w:rPr>
        <w:t>recomenda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. </w:t>
      </w:r>
    </w:p>
    <w:p w:rsidR="00D61D7D" w:rsidRDefault="00AA64CD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Perfil de Diversificado (</w:t>
      </w:r>
      <w:proofErr w:type="spellStart"/>
      <w:r>
        <w:rPr>
          <w:rFonts w:ascii="Calibri" w:eastAsia="Calibri" w:hAnsi="Calibri" w:cs="Calibri"/>
          <w:sz w:val="24"/>
          <w:szCs w:val="24"/>
        </w:rPr>
        <w:t>High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School </w:t>
      </w:r>
      <w:proofErr w:type="spellStart"/>
      <w:r>
        <w:rPr>
          <w:rFonts w:ascii="Calibri" w:eastAsia="Calibri" w:hAnsi="Calibri" w:cs="Calibri"/>
          <w:sz w:val="24"/>
          <w:szCs w:val="24"/>
        </w:rPr>
        <w:t>Profile</w:t>
      </w:r>
      <w:proofErr w:type="spellEnd"/>
      <w:r>
        <w:rPr>
          <w:rFonts w:ascii="Calibri" w:eastAsia="Calibri" w:hAnsi="Calibri" w:cs="Calibri"/>
          <w:sz w:val="24"/>
          <w:szCs w:val="24"/>
        </w:rPr>
        <w:t>)</w:t>
      </w:r>
      <w:r w:rsidR="00412EC7">
        <w:rPr>
          <w:rFonts w:ascii="Calibri" w:eastAsia="Calibri" w:hAnsi="Calibri" w:cs="Calibri"/>
          <w:sz w:val="24"/>
          <w:szCs w:val="24"/>
        </w:rPr>
        <w:t xml:space="preserve"> - Documentos brindando información sobre su </w:t>
      </w:r>
      <w:r>
        <w:rPr>
          <w:rFonts w:ascii="Calibri" w:eastAsia="Calibri" w:hAnsi="Calibri" w:cs="Calibri"/>
          <w:sz w:val="24"/>
          <w:szCs w:val="24"/>
        </w:rPr>
        <w:t>institución educativa</w:t>
      </w:r>
      <w:r w:rsidR="00412EC7">
        <w:rPr>
          <w:rFonts w:ascii="Calibri" w:eastAsia="Calibri" w:hAnsi="Calibri" w:cs="Calibri"/>
          <w:sz w:val="24"/>
          <w:szCs w:val="24"/>
        </w:rPr>
        <w:t xml:space="preserve"> (sitio web, folletos, estadísticas de aceptaciones a universidades) máximo 5 páginas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146C1F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Copia certificada y apostillada del diploma de bachillerato y copia certificada de notas</w:t>
      </w:r>
      <w:r w:rsidR="00146C1F">
        <w:rPr>
          <w:rFonts w:ascii="Calibri" w:eastAsia="Calibri" w:hAnsi="Calibri" w:cs="Calibri"/>
          <w:sz w:val="24"/>
          <w:szCs w:val="24"/>
        </w:rPr>
        <w:t xml:space="preserve">. </w:t>
      </w:r>
    </w:p>
    <w:p w:rsidR="00D61D7D" w:rsidRDefault="00146C1F" w:rsidP="00146C1F">
      <w:p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El estudiante deberá entregar notas sobre escala de 100 y su respectiva equivalencia a escala de 4</w:t>
      </w:r>
      <w:r w:rsidR="002B426E">
        <w:rPr>
          <w:rFonts w:ascii="Calibri" w:eastAsia="Calibri" w:hAnsi="Calibri" w:cs="Calibri"/>
          <w:sz w:val="24"/>
          <w:szCs w:val="24"/>
        </w:rPr>
        <w:t>, sellado o respaldado por la entidad educativa emisora. Asimismo, resultados de SAT</w:t>
      </w:r>
      <w:r w:rsidR="006D60D4">
        <w:rPr>
          <w:rFonts w:ascii="Calibri" w:eastAsia="Calibri" w:hAnsi="Calibri" w:cs="Calibri"/>
          <w:sz w:val="24"/>
          <w:szCs w:val="24"/>
        </w:rPr>
        <w:t>, si aplica</w:t>
      </w:r>
      <w:r w:rsidR="002B426E">
        <w:rPr>
          <w:rFonts w:ascii="Calibri" w:eastAsia="Calibri" w:hAnsi="Calibri" w:cs="Calibri"/>
          <w:sz w:val="24"/>
          <w:szCs w:val="24"/>
        </w:rPr>
        <w:t xml:space="preserve">. </w:t>
      </w:r>
    </w:p>
    <w:p w:rsidR="00D61D7D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Certificado vigente de idioma inglés (TOEFL </w:t>
      </w:r>
      <w:proofErr w:type="spellStart"/>
      <w:r>
        <w:rPr>
          <w:rFonts w:ascii="Calibri" w:eastAsia="Calibri" w:hAnsi="Calibri" w:cs="Calibri"/>
          <w:sz w:val="24"/>
          <w:szCs w:val="24"/>
        </w:rPr>
        <w:t>iBT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o IELTS) </w:t>
      </w:r>
    </w:p>
    <w:p w:rsidR="00D61D7D" w:rsidRDefault="00412EC7">
      <w:pPr>
        <w:numPr>
          <w:ilvl w:val="1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Código institucional para envío de resultados del TOEFL: 0195</w:t>
      </w:r>
    </w:p>
    <w:p w:rsidR="00D61D7D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Copia de pasaporte (o documento oficial comprobando la nacionalidad del aplicante)</w:t>
      </w:r>
    </w:p>
    <w:p w:rsidR="00D61D7D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Declaración de recursos financieros (seleccionar “KAIST </w:t>
      </w:r>
      <w:proofErr w:type="spellStart"/>
      <w:r>
        <w:rPr>
          <w:rFonts w:ascii="Calibri" w:eastAsia="Calibri" w:hAnsi="Calibri" w:cs="Calibri"/>
          <w:sz w:val="24"/>
          <w:szCs w:val="24"/>
        </w:rPr>
        <w:t>Scholarship</w:t>
      </w:r>
      <w:proofErr w:type="spellEnd"/>
      <w:r>
        <w:rPr>
          <w:rFonts w:ascii="Calibri" w:eastAsia="Calibri" w:hAnsi="Calibri" w:cs="Calibri"/>
          <w:sz w:val="24"/>
          <w:szCs w:val="24"/>
        </w:rPr>
        <w:t>”)</w:t>
      </w:r>
    </w:p>
    <w:p w:rsidR="00D61D7D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Certificado de entradas y salidas por la oficina de migración en Corea </w:t>
      </w:r>
    </w:p>
    <w:p w:rsidR="00D61D7D" w:rsidRDefault="00412EC7">
      <w:pPr>
        <w:numPr>
          <w:ilvl w:val="0"/>
          <w:numId w:val="6"/>
        </w:numPr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sólo para aplicantes extranjeros de ascendencia coreana</w:t>
      </w:r>
      <w:r>
        <w:rPr>
          <w:rFonts w:ascii="Calibri" w:eastAsia="Calibri" w:hAnsi="Calibri" w:cs="Calibri"/>
          <w:sz w:val="24"/>
          <w:szCs w:val="24"/>
        </w:rPr>
        <w:t>)</w:t>
      </w:r>
    </w:p>
    <w:p w:rsidR="00D61D7D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Pérdida de Nacionalidad Coreana </w:t>
      </w:r>
    </w:p>
    <w:p w:rsidR="00D61D7D" w:rsidRDefault="00412EC7">
      <w:pPr>
        <w:numPr>
          <w:ilvl w:val="0"/>
          <w:numId w:val="6"/>
        </w:numPr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</w:t>
      </w:r>
      <w:r>
        <w:rPr>
          <w:rFonts w:ascii="Calibri" w:eastAsia="Calibri" w:hAnsi="Calibri" w:cs="Calibri"/>
          <w:i/>
          <w:sz w:val="24"/>
          <w:szCs w:val="24"/>
        </w:rPr>
        <w:t>sólo para aplicantes extranjeros de ascendencia coreana</w:t>
      </w:r>
      <w:r>
        <w:rPr>
          <w:rFonts w:ascii="Calibri" w:eastAsia="Calibri" w:hAnsi="Calibri" w:cs="Calibri"/>
          <w:sz w:val="24"/>
          <w:szCs w:val="24"/>
        </w:rPr>
        <w:t>)</w:t>
      </w:r>
    </w:p>
    <w:p w:rsidR="00D61D7D" w:rsidRDefault="00412EC7">
      <w:pPr>
        <w:numPr>
          <w:ilvl w:val="0"/>
          <w:numId w:val="6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Premios y reconocimientos, documentos relacionados con logros académicos y actividades extracurriculares (opcional, límite de 5 documentos)</w:t>
      </w:r>
    </w:p>
    <w:p w:rsidR="00D61D7D" w:rsidRDefault="00412EC7">
      <w:pPr>
        <w:widowControl w:val="0"/>
        <w:rPr>
          <w:rFonts w:ascii="Calibri" w:eastAsia="Calibri" w:hAnsi="Calibri" w:cs="Calibri"/>
          <w:color w:val="FF0000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FF0000"/>
          <w:sz w:val="24"/>
          <w:szCs w:val="24"/>
        </w:rPr>
        <w:t>Todos</w:t>
      </w:r>
      <w:proofErr w:type="gramEnd"/>
      <w:r>
        <w:rPr>
          <w:rFonts w:ascii="Calibri" w:eastAsia="Calibri" w:hAnsi="Calibri" w:cs="Calibri"/>
          <w:color w:val="FF0000"/>
          <w:sz w:val="24"/>
          <w:szCs w:val="24"/>
        </w:rPr>
        <w:t xml:space="preserve"> las certificaciones en español deberán traducirse al inglés por un traductor jurado  y/o ser certificados por un notario.</w:t>
      </w:r>
    </w:p>
    <w:p w:rsidR="00D61D7D" w:rsidRDefault="00412EC7">
      <w:pPr>
        <w:widowControl w:val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Para información detallada, véase páginas 7- 10 de la guía de aplicación</w:t>
      </w:r>
    </w:p>
    <w:p w:rsidR="00D61D7D" w:rsidRDefault="00D61D7D">
      <w:pPr>
        <w:widowControl w:val="0"/>
        <w:rPr>
          <w:rFonts w:ascii="Calibri" w:eastAsia="Calibri" w:hAnsi="Calibri" w:cs="Calibri"/>
          <w:sz w:val="24"/>
          <w:szCs w:val="24"/>
        </w:rPr>
      </w:pPr>
    </w:p>
    <w:p w:rsidR="00D61D7D" w:rsidRDefault="00412EC7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color w:val="00B0F0"/>
          <w:sz w:val="24"/>
          <w:szCs w:val="24"/>
        </w:rPr>
        <w:t>PASO 3:</w:t>
      </w:r>
      <w:r>
        <w:rPr>
          <w:rFonts w:ascii="Calibri" w:eastAsia="Calibri" w:hAnsi="Calibri" w:cs="Calibri"/>
          <w:b/>
          <w:i/>
          <w:color w:val="00B0F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sz w:val="24"/>
          <w:szCs w:val="24"/>
        </w:rPr>
        <w:t xml:space="preserve">Cancelar cuota de aplicación: </w:t>
      </w:r>
      <w:r>
        <w:rPr>
          <w:rFonts w:ascii="Calibri" w:eastAsia="Calibri" w:hAnsi="Calibri" w:cs="Calibri"/>
          <w:sz w:val="24"/>
          <w:szCs w:val="24"/>
        </w:rPr>
        <w:t>USD 80 (KRW 80,000)</w:t>
      </w:r>
    </w:p>
    <w:p w:rsidR="00D61D7D" w:rsidRDefault="00412EC7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El pago puede hacerse por tarjeta de crédito o transferencia bancaria. </w:t>
      </w:r>
    </w:p>
    <w:p w:rsidR="00D61D7D" w:rsidRDefault="00412EC7">
      <w:pPr>
        <w:numPr>
          <w:ilvl w:val="0"/>
          <w:numId w:val="1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tarjeta de crédito: El número de aplicación será emitido automáticamente después de cancelar la cuota.</w:t>
      </w:r>
    </w:p>
    <w:p w:rsidR="00D61D7D" w:rsidRDefault="00412EC7">
      <w:pPr>
        <w:numPr>
          <w:ilvl w:val="0"/>
          <w:numId w:val="1"/>
        </w:numPr>
        <w:ind w:left="360"/>
        <w:contextualSpacing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transferencia bancaria: Se tiene que llenar el formato en el siguiente enlace </w:t>
      </w:r>
      <w:hyperlink r:id="rId12">
        <w:r>
          <w:rPr>
            <w:rFonts w:ascii="Calibri" w:eastAsia="Calibri" w:hAnsi="Calibri" w:cs="Calibri"/>
            <w:color w:val="1155CC"/>
            <w:sz w:val="24"/>
            <w:szCs w:val="24"/>
            <w:u w:val="single"/>
          </w:rPr>
          <w:t>http://admission.kaist.ac.kr/international/?page_id=1152</w:t>
        </w:r>
      </w:hyperlink>
      <w:r>
        <w:rPr>
          <w:rFonts w:ascii="Calibri" w:eastAsia="Calibri" w:hAnsi="Calibri" w:cs="Calibri"/>
          <w:sz w:val="24"/>
          <w:szCs w:val="24"/>
        </w:rPr>
        <w:t xml:space="preserve"> y enviarlo junto con el recibo de la transferencia por correo electrónico o fax. </w:t>
      </w:r>
    </w:p>
    <w:p w:rsidR="00D61D7D" w:rsidRDefault="00412EC7">
      <w:pPr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Datos del Banco</w:t>
      </w:r>
    </w:p>
    <w:p w:rsidR="00D61D7D" w:rsidRDefault="00412EC7">
      <w:pPr>
        <w:numPr>
          <w:ilvl w:val="0"/>
          <w:numId w:val="3"/>
        </w:numPr>
        <w:ind w:left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Banco</w:t>
      </w:r>
      <w:r>
        <w:rPr>
          <w:rFonts w:ascii="Calibri" w:eastAsia="Calibri" w:hAnsi="Calibri" w:cs="Calibri"/>
          <w:sz w:val="24"/>
          <w:szCs w:val="24"/>
        </w:rPr>
        <w:t xml:space="preserve">: </w:t>
      </w:r>
      <w:proofErr w:type="spellStart"/>
      <w:r>
        <w:rPr>
          <w:rFonts w:ascii="Calibri" w:eastAsia="Calibri" w:hAnsi="Calibri" w:cs="Calibri"/>
          <w:sz w:val="24"/>
          <w:szCs w:val="24"/>
        </w:rPr>
        <w:t>Woori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Bank</w:t>
      </w:r>
    </w:p>
    <w:p w:rsidR="00D61D7D" w:rsidRDefault="00412EC7">
      <w:pPr>
        <w:numPr>
          <w:ilvl w:val="0"/>
          <w:numId w:val="3"/>
        </w:numPr>
        <w:ind w:left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Rama</w:t>
      </w:r>
      <w:r>
        <w:rPr>
          <w:rFonts w:ascii="Calibri" w:eastAsia="Calibri" w:hAnsi="Calibri" w:cs="Calibri"/>
          <w:sz w:val="24"/>
          <w:szCs w:val="24"/>
        </w:rPr>
        <w:t>: KAIST Branch</w:t>
      </w:r>
    </w:p>
    <w:p w:rsidR="00D61D7D" w:rsidRDefault="00412EC7">
      <w:pPr>
        <w:numPr>
          <w:ilvl w:val="0"/>
          <w:numId w:val="3"/>
        </w:numPr>
        <w:ind w:left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Dirección</w:t>
      </w:r>
      <w:r>
        <w:rPr>
          <w:rFonts w:ascii="Calibri" w:eastAsia="Calibri" w:hAnsi="Calibri" w:cs="Calibri"/>
          <w:sz w:val="24"/>
          <w:szCs w:val="24"/>
        </w:rPr>
        <w:t xml:space="preserve">: 291 </w:t>
      </w:r>
      <w:proofErr w:type="spellStart"/>
      <w:r>
        <w:rPr>
          <w:rFonts w:ascii="Calibri" w:eastAsia="Calibri" w:hAnsi="Calibri" w:cs="Calibri"/>
          <w:sz w:val="24"/>
          <w:szCs w:val="24"/>
        </w:rPr>
        <w:t>Daehak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-ro, </w:t>
      </w:r>
      <w:proofErr w:type="spellStart"/>
      <w:r>
        <w:rPr>
          <w:rFonts w:ascii="Calibri" w:eastAsia="Calibri" w:hAnsi="Calibri" w:cs="Calibri"/>
          <w:sz w:val="24"/>
          <w:szCs w:val="24"/>
        </w:rPr>
        <w:t>Yuseong-gu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Daejeon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Korea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(34141)</w:t>
      </w:r>
    </w:p>
    <w:p w:rsidR="00D61D7D" w:rsidRDefault="00412EC7">
      <w:pPr>
        <w:numPr>
          <w:ilvl w:val="0"/>
          <w:numId w:val="3"/>
        </w:numPr>
        <w:ind w:left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Número de cuenta</w:t>
      </w:r>
      <w:r>
        <w:rPr>
          <w:rFonts w:ascii="Calibri" w:eastAsia="Calibri" w:hAnsi="Calibri" w:cs="Calibri"/>
          <w:sz w:val="24"/>
          <w:szCs w:val="24"/>
        </w:rPr>
        <w:t>: 270-003359-41185(USD)</w:t>
      </w:r>
    </w:p>
    <w:p w:rsidR="00D61D7D" w:rsidRDefault="00412EC7">
      <w:pPr>
        <w:numPr>
          <w:ilvl w:val="0"/>
          <w:numId w:val="3"/>
        </w:numPr>
        <w:ind w:left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Beneficiario</w:t>
      </w:r>
      <w:r>
        <w:rPr>
          <w:rFonts w:ascii="Calibri" w:eastAsia="Calibri" w:hAnsi="Calibri" w:cs="Calibri"/>
          <w:sz w:val="24"/>
          <w:szCs w:val="24"/>
        </w:rPr>
        <w:t>: KAIST</w:t>
      </w:r>
    </w:p>
    <w:p w:rsidR="00D61D7D" w:rsidRDefault="00412EC7">
      <w:pPr>
        <w:numPr>
          <w:ilvl w:val="0"/>
          <w:numId w:val="3"/>
        </w:numPr>
        <w:ind w:left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Código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Swift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: </w:t>
      </w:r>
      <w:proofErr w:type="spellStart"/>
      <w:r>
        <w:rPr>
          <w:rFonts w:ascii="Calibri" w:eastAsia="Calibri" w:hAnsi="Calibri" w:cs="Calibri"/>
          <w:sz w:val="24"/>
          <w:szCs w:val="24"/>
        </w:rPr>
        <w:t>HVBKKRSExxx</w:t>
      </w:r>
      <w:proofErr w:type="spellEnd"/>
    </w:p>
    <w:p w:rsidR="00D61D7D" w:rsidRDefault="00412EC7">
      <w:pPr>
        <w:numPr>
          <w:ilvl w:val="0"/>
          <w:numId w:val="3"/>
        </w:numPr>
        <w:ind w:left="360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Mensaje para incluir</w:t>
      </w:r>
      <w:r>
        <w:rPr>
          <w:rFonts w:ascii="Calibri" w:eastAsia="Calibri" w:hAnsi="Calibri" w:cs="Calibri"/>
          <w:sz w:val="24"/>
          <w:szCs w:val="24"/>
        </w:rPr>
        <w:t>: nombre completo del aplicante</w:t>
      </w:r>
    </w:p>
    <w:p w:rsidR="00D61D7D" w:rsidRDefault="00D61D7D">
      <w:pPr>
        <w:widowControl w:val="0"/>
        <w:rPr>
          <w:rFonts w:ascii="Calibri" w:eastAsia="Calibri" w:hAnsi="Calibri" w:cs="Calibri"/>
          <w:sz w:val="24"/>
          <w:szCs w:val="24"/>
        </w:rPr>
      </w:pP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proofErr w:type="gramStart"/>
      <w:r>
        <w:rPr>
          <w:rFonts w:ascii="Calibri" w:eastAsia="Calibri" w:hAnsi="Calibri" w:cs="Calibri"/>
          <w:b/>
          <w:color w:val="00B0F0"/>
          <w:sz w:val="24"/>
          <w:szCs w:val="24"/>
        </w:rPr>
        <w:t>PASO</w:t>
      </w:r>
      <w:proofErr w:type="gramEnd"/>
      <w:r>
        <w:rPr>
          <w:rFonts w:ascii="Calibri" w:eastAsia="Calibri" w:hAnsi="Calibri" w:cs="Calibri"/>
          <w:b/>
          <w:color w:val="00B0F0"/>
          <w:sz w:val="24"/>
          <w:szCs w:val="24"/>
        </w:rPr>
        <w:t xml:space="preserve"> 4: </w:t>
      </w:r>
      <w:r>
        <w:rPr>
          <w:rFonts w:ascii="Calibri" w:eastAsia="Calibri" w:hAnsi="Calibri" w:cs="Calibri"/>
          <w:b/>
          <w:sz w:val="24"/>
          <w:szCs w:val="24"/>
        </w:rPr>
        <w:t>Solicitud de apoyo de revisión de documentos por parte de la Embajada de Guatemala en Corea</w:t>
      </w: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Envié su aplicación completa integrada en un único archivo PDF al correo </w:t>
      </w:r>
      <w:hyperlink r:id="rId13" w:history="1">
        <w:r w:rsidR="00416A19" w:rsidRPr="00CF249C">
          <w:rPr>
            <w:rStyle w:val="Hyperlink"/>
            <w:rFonts w:ascii="Calibri" w:eastAsia="Calibri" w:hAnsi="Calibri" w:cs="Calibri"/>
            <w:sz w:val="24"/>
            <w:szCs w:val="24"/>
          </w:rPr>
          <w:t>cooperacion.embajadagt@gmail.com</w:t>
        </w:r>
      </w:hyperlink>
      <w:r>
        <w:rPr>
          <w:rFonts w:ascii="Calibri" w:eastAsia="Calibri" w:hAnsi="Calibri" w:cs="Calibri"/>
          <w:sz w:val="24"/>
          <w:szCs w:val="24"/>
        </w:rPr>
        <w:t xml:space="preserve"> con </w:t>
      </w:r>
      <w:r w:rsidR="00130067">
        <w:rPr>
          <w:rFonts w:ascii="Calibri" w:eastAsia="Calibri" w:hAnsi="Calibri" w:cs="Calibri"/>
          <w:sz w:val="24"/>
          <w:szCs w:val="24"/>
        </w:rPr>
        <w:t>anticipación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D61D7D" w:rsidRPr="006D60D4" w:rsidRDefault="00412EC7" w:rsidP="006D60D4">
      <w:pPr>
        <w:spacing w:line="240" w:lineRule="auto"/>
        <w:jc w:val="both"/>
        <w:rPr>
          <w:rFonts w:ascii="Calibri" w:eastAsia="Calibri" w:hAnsi="Calibri" w:cs="Calibri"/>
          <w:b/>
          <w:color w:val="00B0F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>NOTA: Se recomienda ponerse en contacto con la oficina de Cooperación y Transferencia del Conocimiento de esta Embajada desde el inicio del proceso de aplicación, para poder brindarle apoyo y acompañamiento en la preparación de toda su documentación</w:t>
      </w:r>
    </w:p>
    <w:p w:rsidR="00130067" w:rsidRDefault="00130067">
      <w:pPr>
        <w:pStyle w:val="Subtitle"/>
        <w:widowControl w:val="0"/>
        <w:spacing w:after="0"/>
        <w:contextualSpacing w:val="0"/>
        <w:jc w:val="both"/>
        <w:rPr>
          <w:rFonts w:ascii="Calibri" w:eastAsia="Calibri" w:hAnsi="Calibri" w:cs="Calibri"/>
          <w:b/>
          <w:i w:val="0"/>
          <w:color w:val="00B0F0"/>
          <w:sz w:val="24"/>
          <w:szCs w:val="24"/>
        </w:rPr>
      </w:pPr>
    </w:p>
    <w:p w:rsidR="00D61D7D" w:rsidRDefault="00412EC7">
      <w:pPr>
        <w:pStyle w:val="Subtitle"/>
        <w:widowControl w:val="0"/>
        <w:spacing w:after="0"/>
        <w:contextualSpacing w:val="0"/>
        <w:jc w:val="both"/>
        <w:rPr>
          <w:rFonts w:ascii="Calibri" w:eastAsia="Calibri" w:hAnsi="Calibri" w:cs="Calibri"/>
          <w:i w:val="0"/>
          <w:color w:val="000000"/>
          <w:sz w:val="24"/>
          <w:szCs w:val="24"/>
        </w:rPr>
      </w:pPr>
      <w:proofErr w:type="gramStart"/>
      <w:r>
        <w:rPr>
          <w:rFonts w:ascii="Calibri" w:eastAsia="Calibri" w:hAnsi="Calibri" w:cs="Calibri"/>
          <w:b/>
          <w:i w:val="0"/>
          <w:color w:val="00B0F0"/>
          <w:sz w:val="24"/>
          <w:szCs w:val="24"/>
        </w:rPr>
        <w:t>PASO</w:t>
      </w:r>
      <w:proofErr w:type="gramEnd"/>
      <w:r>
        <w:rPr>
          <w:rFonts w:ascii="Calibri" w:eastAsia="Calibri" w:hAnsi="Calibri" w:cs="Calibri"/>
          <w:b/>
          <w:i w:val="0"/>
          <w:color w:val="00B0F0"/>
          <w:sz w:val="24"/>
          <w:szCs w:val="24"/>
        </w:rPr>
        <w:t xml:space="preserve"> 5:</w:t>
      </w:r>
      <w:r>
        <w:rPr>
          <w:rFonts w:ascii="Calibri" w:eastAsia="Calibri" w:hAnsi="Calibri" w:cs="Calibri"/>
          <w:i w:val="0"/>
          <w:color w:val="00B0F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i w:val="0"/>
          <w:color w:val="000000"/>
          <w:sz w:val="24"/>
          <w:szCs w:val="24"/>
        </w:rPr>
        <w:t>Entrevista telefónica (opcional).</w:t>
      </w:r>
      <w:r>
        <w:rPr>
          <w:rFonts w:ascii="Calibri" w:eastAsia="Calibri" w:hAnsi="Calibri" w:cs="Calibri"/>
          <w:i w:val="0"/>
          <w:color w:val="000000"/>
          <w:sz w:val="24"/>
          <w:szCs w:val="24"/>
        </w:rPr>
        <w:t xml:space="preserve"> </w:t>
      </w:r>
      <w:r w:rsidR="006D60D4">
        <w:rPr>
          <w:rFonts w:ascii="Calibri" w:eastAsia="Calibri" w:hAnsi="Calibri" w:cs="Calibri"/>
          <w:i w:val="0"/>
          <w:color w:val="000000"/>
          <w:sz w:val="24"/>
          <w:szCs w:val="24"/>
        </w:rPr>
        <w:t>.</w:t>
      </w:r>
    </w:p>
    <w:p w:rsidR="00D61D7D" w:rsidRDefault="00130067">
      <w:pPr>
        <w:pStyle w:val="Subtitle"/>
        <w:widowControl w:val="0"/>
        <w:spacing w:after="0"/>
        <w:contextualSpacing w:val="0"/>
        <w:jc w:val="both"/>
        <w:rPr>
          <w:rFonts w:ascii="Calibri" w:eastAsia="Calibri" w:hAnsi="Calibri" w:cs="Calibri"/>
          <w:i w:val="0"/>
          <w:color w:val="000000"/>
          <w:sz w:val="24"/>
          <w:szCs w:val="24"/>
        </w:rPr>
      </w:pPr>
      <w:r>
        <w:rPr>
          <w:rFonts w:ascii="Calibri" w:eastAsia="Calibri" w:hAnsi="Calibri" w:cs="Calibri"/>
          <w:i w:val="0"/>
          <w:color w:val="000000"/>
          <w:sz w:val="24"/>
          <w:szCs w:val="24"/>
        </w:rPr>
        <w:t xml:space="preserve">Es posible que los </w:t>
      </w:r>
      <w:r w:rsidR="00412EC7">
        <w:rPr>
          <w:rFonts w:ascii="Calibri" w:eastAsia="Calibri" w:hAnsi="Calibri" w:cs="Calibri"/>
          <w:i w:val="0"/>
          <w:color w:val="000000"/>
          <w:sz w:val="24"/>
          <w:szCs w:val="24"/>
        </w:rPr>
        <w:t xml:space="preserve">candidatos </w:t>
      </w:r>
      <w:r>
        <w:rPr>
          <w:rFonts w:ascii="Calibri" w:eastAsia="Calibri" w:hAnsi="Calibri" w:cs="Calibri"/>
          <w:i w:val="0"/>
          <w:color w:val="000000"/>
          <w:sz w:val="24"/>
          <w:szCs w:val="24"/>
        </w:rPr>
        <w:t xml:space="preserve">reciban </w:t>
      </w:r>
      <w:r w:rsidR="00412EC7">
        <w:rPr>
          <w:rFonts w:ascii="Calibri" w:eastAsia="Calibri" w:hAnsi="Calibri" w:cs="Calibri"/>
          <w:i w:val="0"/>
          <w:color w:val="000000"/>
          <w:sz w:val="24"/>
          <w:szCs w:val="24"/>
        </w:rPr>
        <w:t xml:space="preserve">un correo electrónico </w:t>
      </w:r>
      <w:r>
        <w:rPr>
          <w:rFonts w:ascii="Calibri" w:eastAsia="Calibri" w:hAnsi="Calibri" w:cs="Calibri"/>
          <w:i w:val="0"/>
          <w:color w:val="000000"/>
          <w:sz w:val="24"/>
          <w:szCs w:val="24"/>
        </w:rPr>
        <w:t xml:space="preserve">para definir fecha de </w:t>
      </w:r>
      <w:r w:rsidR="00412EC7">
        <w:rPr>
          <w:rFonts w:ascii="Calibri" w:eastAsia="Calibri" w:hAnsi="Calibri" w:cs="Calibri"/>
          <w:i w:val="0"/>
          <w:color w:val="000000"/>
          <w:sz w:val="24"/>
          <w:szCs w:val="24"/>
        </w:rPr>
        <w:t>entrevis</w:t>
      </w:r>
      <w:r>
        <w:rPr>
          <w:rFonts w:ascii="Calibri" w:eastAsia="Calibri" w:hAnsi="Calibri" w:cs="Calibri"/>
          <w:i w:val="0"/>
          <w:color w:val="000000"/>
          <w:sz w:val="24"/>
          <w:szCs w:val="24"/>
        </w:rPr>
        <w:t xml:space="preserve">ta como parte del </w:t>
      </w:r>
      <w:r w:rsidR="00412EC7">
        <w:rPr>
          <w:rFonts w:ascii="Calibri" w:eastAsia="Calibri" w:hAnsi="Calibri" w:cs="Calibri"/>
          <w:i w:val="0"/>
          <w:color w:val="000000"/>
          <w:sz w:val="24"/>
          <w:szCs w:val="24"/>
        </w:rPr>
        <w:t xml:space="preserve"> proceso de evaluación de aplicaciones. Este paso no es obligatorio ni es generalizado en todos los casos.</w:t>
      </w:r>
    </w:p>
    <w:p w:rsidR="00EC5E67" w:rsidRDefault="00EC5E67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D61D7D" w:rsidRPr="00EC5E67" w:rsidRDefault="00EC5E67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EC5E67">
        <w:rPr>
          <w:rFonts w:ascii="Calibri" w:eastAsia="Calibri" w:hAnsi="Calibri" w:cs="Calibri"/>
          <w:sz w:val="24"/>
          <w:szCs w:val="24"/>
          <w:lang w:val="en-US"/>
        </w:rPr>
        <w:t xml:space="preserve">Ms. Song </w:t>
      </w:r>
    </w:p>
    <w:p w:rsidR="00D61D7D" w:rsidRPr="00F47654" w:rsidRDefault="00412EC7">
      <w:pPr>
        <w:spacing w:line="240" w:lineRule="auto"/>
        <w:rPr>
          <w:rFonts w:ascii="Calibri" w:eastAsia="Calibri" w:hAnsi="Calibri" w:cs="Calibri"/>
          <w:b/>
          <w:sz w:val="24"/>
          <w:szCs w:val="24"/>
          <w:lang w:val="en-US"/>
        </w:rPr>
      </w:pPr>
      <w:bookmarkStart w:id="3" w:name="_3znysh7" w:colFirst="0" w:colLast="0"/>
      <w:bookmarkEnd w:id="3"/>
      <w:r w:rsidRPr="00F47654">
        <w:rPr>
          <w:rFonts w:ascii="Calibri" w:eastAsia="Calibri" w:hAnsi="Calibri" w:cs="Calibri"/>
          <w:b/>
          <w:sz w:val="24"/>
          <w:szCs w:val="24"/>
          <w:lang w:val="en-US"/>
        </w:rPr>
        <w:t>Undergraduate Adm</w:t>
      </w:r>
      <w:bookmarkStart w:id="4" w:name="_GoBack"/>
      <w:bookmarkEnd w:id="4"/>
      <w:r w:rsidRPr="00F47654">
        <w:rPr>
          <w:rFonts w:ascii="Calibri" w:eastAsia="Calibri" w:hAnsi="Calibri" w:cs="Calibri"/>
          <w:b/>
          <w:sz w:val="24"/>
          <w:szCs w:val="24"/>
          <w:lang w:val="en-US"/>
        </w:rPr>
        <w:t>issions Team, Office of Admissions, KAIST</w:t>
      </w:r>
    </w:p>
    <w:p w:rsidR="00D61D7D" w:rsidRDefault="00412EC7">
      <w:pPr>
        <w:spacing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E‐MAIL ‐ </w:t>
      </w:r>
      <w:hyperlink r:id="rId14">
        <w:r>
          <w:rPr>
            <w:rFonts w:ascii="Calibri" w:eastAsia="Calibri" w:hAnsi="Calibri" w:cs="Calibri"/>
            <w:color w:val="1155CC"/>
            <w:sz w:val="24"/>
            <w:szCs w:val="24"/>
            <w:u w:val="single"/>
          </w:rPr>
          <w:t>creative.adm@kaist.ac.kr</w:t>
        </w:r>
      </w:hyperlink>
      <w:r>
        <w:rPr>
          <w:rFonts w:ascii="Calibri" w:eastAsia="Calibri" w:hAnsi="Calibri" w:cs="Calibri"/>
          <w:sz w:val="24"/>
          <w:szCs w:val="24"/>
        </w:rPr>
        <w:tab/>
        <w:t>☎ +82‐42‐350‐4803</w:t>
      </w: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Asociación de Estudiantes Internacionales de KAIST: </w:t>
      </w:r>
      <w:hyperlink r:id="rId15">
        <w:r>
          <w:rPr>
            <w:rFonts w:ascii="Calibri" w:eastAsia="Calibri" w:hAnsi="Calibri" w:cs="Calibri"/>
            <w:color w:val="1155CC"/>
            <w:sz w:val="24"/>
            <w:szCs w:val="24"/>
            <w:u w:val="single"/>
          </w:rPr>
          <w:t>https://www.facebook.com/KISA.KAIST/</w:t>
        </w:r>
      </w:hyperlink>
    </w:p>
    <w:p w:rsidR="00D61D7D" w:rsidRDefault="00D61D7D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130067" w:rsidRDefault="00130067" w:rsidP="00130067">
      <w:pPr>
        <w:widowControl w:val="0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color w:val="FF0000"/>
          <w:sz w:val="24"/>
          <w:szCs w:val="24"/>
        </w:rPr>
        <w:t xml:space="preserve">Candidatos que no puedan completar la aplicación en línea por razones particulares (fallo técnico, falta de equipo, </w:t>
      </w:r>
      <w:proofErr w:type="spellStart"/>
      <w:r>
        <w:rPr>
          <w:rFonts w:ascii="Calibri" w:eastAsia="Calibri" w:hAnsi="Calibri" w:cs="Calibri"/>
          <w:color w:val="FF0000"/>
          <w:sz w:val="24"/>
          <w:szCs w:val="24"/>
        </w:rPr>
        <w:t>etc</w:t>
      </w:r>
      <w:proofErr w:type="spellEnd"/>
      <w:r>
        <w:rPr>
          <w:rFonts w:ascii="Calibri" w:eastAsia="Calibri" w:hAnsi="Calibri" w:cs="Calibri"/>
          <w:color w:val="FF0000"/>
          <w:sz w:val="24"/>
          <w:szCs w:val="24"/>
        </w:rPr>
        <w:t xml:space="preserve">), pueden enviar su aplicación por correo internacional a la siguiente dirección: </w:t>
      </w:r>
    </w:p>
    <w:p w:rsidR="00130067" w:rsidRDefault="00130067" w:rsidP="00130067">
      <w:pPr>
        <w:spacing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Dirección de envío de aplicaciones físicas:</w:t>
      </w:r>
    </w:p>
    <w:p w:rsidR="00130067" w:rsidRPr="00F47654" w:rsidRDefault="00130067" w:rsidP="00130067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F47654">
        <w:rPr>
          <w:rFonts w:ascii="Calibri" w:eastAsia="Calibri" w:hAnsi="Calibri" w:cs="Calibri"/>
          <w:sz w:val="24"/>
          <w:szCs w:val="24"/>
          <w:lang w:val="en-US"/>
        </w:rPr>
        <w:t>Undergraduate Admissions Team, Office of Admissions, KAIST</w:t>
      </w:r>
    </w:p>
    <w:p w:rsidR="00130067" w:rsidRPr="00F47654" w:rsidRDefault="00130067" w:rsidP="00130067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F47654">
        <w:rPr>
          <w:rFonts w:ascii="Calibri" w:eastAsia="Calibri" w:hAnsi="Calibri" w:cs="Calibri"/>
          <w:sz w:val="24"/>
          <w:szCs w:val="24"/>
          <w:lang w:val="en-US"/>
        </w:rPr>
        <w:t>#102, Yang Boon Soon Bld. (E16-1)</w:t>
      </w:r>
    </w:p>
    <w:p w:rsidR="00130067" w:rsidRPr="00F47654" w:rsidRDefault="00130067" w:rsidP="00130067">
      <w:pPr>
        <w:spacing w:line="240" w:lineRule="auto"/>
        <w:jc w:val="both"/>
        <w:rPr>
          <w:rFonts w:ascii="Calibri" w:eastAsia="Calibri" w:hAnsi="Calibri" w:cs="Calibri"/>
          <w:sz w:val="24"/>
          <w:szCs w:val="24"/>
          <w:lang w:val="en-US"/>
        </w:rPr>
      </w:pPr>
      <w:r w:rsidRPr="00F47654">
        <w:rPr>
          <w:rFonts w:ascii="Calibri" w:eastAsia="Calibri" w:hAnsi="Calibri" w:cs="Calibri"/>
          <w:sz w:val="24"/>
          <w:szCs w:val="24"/>
          <w:lang w:val="en-US"/>
        </w:rPr>
        <w:t xml:space="preserve">291 </w:t>
      </w:r>
      <w:proofErr w:type="spellStart"/>
      <w:r w:rsidRPr="00F47654">
        <w:rPr>
          <w:rFonts w:ascii="Calibri" w:eastAsia="Calibri" w:hAnsi="Calibri" w:cs="Calibri"/>
          <w:sz w:val="24"/>
          <w:szCs w:val="24"/>
          <w:lang w:val="en-US"/>
        </w:rPr>
        <w:t>Daehak-ro</w:t>
      </w:r>
      <w:proofErr w:type="spellEnd"/>
      <w:r w:rsidRPr="00F47654">
        <w:rPr>
          <w:rFonts w:ascii="Calibri" w:eastAsia="Calibri" w:hAnsi="Calibri" w:cs="Calibri"/>
          <w:sz w:val="24"/>
          <w:szCs w:val="24"/>
          <w:lang w:val="en-US"/>
        </w:rPr>
        <w:t xml:space="preserve">, </w:t>
      </w:r>
      <w:proofErr w:type="spellStart"/>
      <w:r w:rsidRPr="00F47654">
        <w:rPr>
          <w:rFonts w:ascii="Calibri" w:eastAsia="Calibri" w:hAnsi="Calibri" w:cs="Calibri"/>
          <w:sz w:val="24"/>
          <w:szCs w:val="24"/>
          <w:lang w:val="en-US"/>
        </w:rPr>
        <w:t>Yuseong-gu</w:t>
      </w:r>
      <w:proofErr w:type="spellEnd"/>
      <w:r w:rsidRPr="00F47654">
        <w:rPr>
          <w:rFonts w:ascii="Calibri" w:eastAsia="Calibri" w:hAnsi="Calibri" w:cs="Calibri"/>
          <w:sz w:val="24"/>
          <w:szCs w:val="24"/>
          <w:lang w:val="en-US"/>
        </w:rPr>
        <w:t xml:space="preserve">, </w:t>
      </w:r>
      <w:proofErr w:type="spellStart"/>
      <w:r w:rsidRPr="00F47654">
        <w:rPr>
          <w:rFonts w:ascii="Calibri" w:eastAsia="Calibri" w:hAnsi="Calibri" w:cs="Calibri"/>
          <w:sz w:val="24"/>
          <w:szCs w:val="24"/>
          <w:lang w:val="en-US"/>
        </w:rPr>
        <w:t>Daejeon</w:t>
      </w:r>
      <w:proofErr w:type="spellEnd"/>
      <w:r w:rsidRPr="00F47654">
        <w:rPr>
          <w:rFonts w:ascii="Calibri" w:eastAsia="Calibri" w:hAnsi="Calibri" w:cs="Calibri"/>
          <w:sz w:val="24"/>
          <w:szCs w:val="24"/>
          <w:lang w:val="en-US"/>
        </w:rPr>
        <w:t xml:space="preserve"> 34141, Republic of Korea</w:t>
      </w:r>
    </w:p>
    <w:p w:rsidR="00130067" w:rsidRDefault="00130067" w:rsidP="00130067">
      <w:pPr>
        <w:spacing w:line="240" w:lineRule="auto"/>
        <w:jc w:val="both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Tel: (+82-42) 350-4803</w:t>
      </w:r>
    </w:p>
    <w:p w:rsidR="00130067" w:rsidRDefault="00130067">
      <w:pPr>
        <w:spacing w:line="240" w:lineRule="auto"/>
        <w:jc w:val="both"/>
        <w:rPr>
          <w:rFonts w:ascii="Calibri" w:eastAsia="Calibri" w:hAnsi="Calibri" w:cs="Calibri"/>
          <w:color w:val="222222"/>
          <w:sz w:val="24"/>
          <w:szCs w:val="24"/>
        </w:rPr>
      </w:pP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color w:val="222222"/>
          <w:sz w:val="24"/>
          <w:szCs w:val="24"/>
        </w:rPr>
      </w:pPr>
      <w:r>
        <w:rPr>
          <w:rFonts w:ascii="Calibri" w:eastAsia="Calibri" w:hAnsi="Calibri" w:cs="Calibri"/>
          <w:color w:val="222222"/>
          <w:sz w:val="24"/>
          <w:szCs w:val="24"/>
        </w:rPr>
        <w:t>Apoyo en el proceso y revisión de ensayos:</w:t>
      </w: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b/>
          <w:color w:val="222222"/>
          <w:sz w:val="24"/>
          <w:szCs w:val="24"/>
        </w:rPr>
      </w:pPr>
      <w:r>
        <w:rPr>
          <w:rFonts w:ascii="Calibri" w:eastAsia="Calibri" w:hAnsi="Calibri" w:cs="Calibri"/>
          <w:b/>
          <w:color w:val="222222"/>
          <w:sz w:val="24"/>
          <w:szCs w:val="24"/>
        </w:rPr>
        <w:t>Ana Lucía Villagrán</w:t>
      </w: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b/>
          <w:color w:val="222222"/>
          <w:sz w:val="24"/>
          <w:szCs w:val="24"/>
        </w:rPr>
      </w:pPr>
      <w:r>
        <w:rPr>
          <w:rFonts w:ascii="Calibri" w:eastAsia="Calibri" w:hAnsi="Calibri" w:cs="Calibri"/>
          <w:b/>
          <w:color w:val="222222"/>
          <w:sz w:val="24"/>
          <w:szCs w:val="24"/>
        </w:rPr>
        <w:t>Coordinadora de Cooperación y Transferencia del Conocimiento</w:t>
      </w:r>
    </w:p>
    <w:p w:rsidR="00D61D7D" w:rsidRDefault="00412EC7">
      <w:pPr>
        <w:spacing w:line="240" w:lineRule="auto"/>
        <w:jc w:val="both"/>
        <w:rPr>
          <w:rFonts w:ascii="Calibri" w:eastAsia="Calibri" w:hAnsi="Calibri" w:cs="Calibri"/>
          <w:color w:val="222222"/>
          <w:sz w:val="24"/>
          <w:szCs w:val="24"/>
        </w:rPr>
      </w:pPr>
      <w:r>
        <w:rPr>
          <w:rFonts w:ascii="Calibri" w:eastAsia="Calibri" w:hAnsi="Calibri" w:cs="Calibri"/>
          <w:b/>
          <w:color w:val="222222"/>
          <w:sz w:val="24"/>
          <w:szCs w:val="24"/>
        </w:rPr>
        <w:t xml:space="preserve">Embajada de la República de Guatemala en Corea </w:t>
      </w:r>
    </w:p>
    <w:p w:rsidR="00D61D7D" w:rsidRDefault="00412EC7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</w:rPr>
        <w:t>E-mail:   cooperacion.embajadagt@gmail.com</w:t>
      </w:r>
    </w:p>
    <w:sectPr w:rsidR="00D61D7D" w:rsidSect="00330A2A">
      <w:headerReference w:type="default" r:id="rId16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E2E" w:rsidRDefault="00EF5E2E">
      <w:pPr>
        <w:spacing w:line="240" w:lineRule="auto"/>
      </w:pPr>
      <w:r>
        <w:separator/>
      </w:r>
    </w:p>
  </w:endnote>
  <w:endnote w:type="continuationSeparator" w:id="0">
    <w:p w:rsidR="00EF5E2E" w:rsidRDefault="00EF5E2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E2E" w:rsidRDefault="00EF5E2E">
      <w:pPr>
        <w:spacing w:line="240" w:lineRule="auto"/>
      </w:pPr>
      <w:r>
        <w:separator/>
      </w:r>
    </w:p>
  </w:footnote>
  <w:footnote w:type="continuationSeparator" w:id="0">
    <w:p w:rsidR="00EF5E2E" w:rsidRDefault="00EF5E2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D7D" w:rsidRPr="00F47654" w:rsidRDefault="00412EC7">
    <w:pPr>
      <w:tabs>
        <w:tab w:val="center" w:pos="4513"/>
        <w:tab w:val="right" w:pos="9026"/>
      </w:tabs>
      <w:spacing w:before="708" w:line="240" w:lineRule="auto"/>
      <w:rPr>
        <w:rFonts w:ascii="Calibri" w:eastAsia="Calibri" w:hAnsi="Calibri" w:cs="Calibri"/>
        <w:lang w:val="en-US"/>
      </w:rPr>
    </w:pPr>
    <w:r w:rsidRPr="00F47654">
      <w:rPr>
        <w:rFonts w:ascii="Calibri" w:eastAsia="Calibri" w:hAnsi="Calibri" w:cs="Calibri"/>
        <w:lang w:val="en-US"/>
      </w:rPr>
      <w:t>KAIST - Undergraduate Scholarship</w:t>
    </w:r>
    <w:r w:rsidRPr="00F47654">
      <w:rPr>
        <w:rFonts w:ascii="Calibri" w:eastAsia="Calibri" w:hAnsi="Calibri" w:cs="Calibri"/>
        <w:lang w:val="en-US"/>
      </w:rPr>
      <w:br/>
      <w:t>Becas para Estudiantes Guatemaltecos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838E4"/>
    <w:multiLevelType w:val="multilevel"/>
    <w:tmpl w:val="721C12C4"/>
    <w:lvl w:ilvl="0">
      <w:start w:val="1"/>
      <w:numFmt w:val="bullet"/>
      <w:lvlText w:val="-"/>
      <w:lvlJc w:val="left"/>
      <w:pPr>
        <w:ind w:left="468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o"/>
      <w:lvlJc w:val="left"/>
      <w:pPr>
        <w:ind w:left="1188" w:hanging="359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28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9113C4A"/>
    <w:multiLevelType w:val="multilevel"/>
    <w:tmpl w:val="522A7D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4DD23B84"/>
    <w:multiLevelType w:val="multilevel"/>
    <w:tmpl w:val="086A31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5CF1429F"/>
    <w:multiLevelType w:val="multilevel"/>
    <w:tmpl w:val="0060CBC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64B95400"/>
    <w:multiLevelType w:val="multilevel"/>
    <w:tmpl w:val="785E42BA"/>
    <w:lvl w:ilvl="0">
      <w:start w:val="1"/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681245C9"/>
    <w:multiLevelType w:val="multilevel"/>
    <w:tmpl w:val="E2C41D4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1D7D"/>
    <w:rsid w:val="00130067"/>
    <w:rsid w:val="00146C1F"/>
    <w:rsid w:val="002B426E"/>
    <w:rsid w:val="00330A2A"/>
    <w:rsid w:val="00394C02"/>
    <w:rsid w:val="00412EC7"/>
    <w:rsid w:val="00416A19"/>
    <w:rsid w:val="006D60D4"/>
    <w:rsid w:val="00736508"/>
    <w:rsid w:val="007B73DC"/>
    <w:rsid w:val="00AA64CD"/>
    <w:rsid w:val="00AE4A25"/>
    <w:rsid w:val="00C07C0E"/>
    <w:rsid w:val="00C72CC9"/>
    <w:rsid w:val="00D61D7D"/>
    <w:rsid w:val="00EC5E67"/>
    <w:rsid w:val="00EF5E2E"/>
    <w:rsid w:val="00F23A25"/>
    <w:rsid w:val="00F47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s-GT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A2A"/>
  </w:style>
  <w:style w:type="paragraph" w:styleId="Heading1">
    <w:name w:val="heading 1"/>
    <w:basedOn w:val="Normal"/>
    <w:next w:val="Normal"/>
    <w:uiPriority w:val="9"/>
    <w:qFormat/>
    <w:rsid w:val="00330A2A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330A2A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330A2A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330A2A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330A2A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330A2A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330A2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rsid w:val="00330A2A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uiPriority w:val="11"/>
    <w:qFormat/>
    <w:rsid w:val="00330A2A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1"/>
    <w:rsid w:val="00330A2A"/>
    <w:pPr>
      <w:spacing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EC5E6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C5E6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operacion.embajadagt@gmail.com" TargetMode="External"/><Relationship Id="rId13" Type="http://schemas.openxmlformats.org/officeDocument/2006/relationships/hyperlink" Target="mailto:cooperacion.embajadagt@gmail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dmission.kaist.ac.kr/international" TargetMode="External"/><Relationship Id="rId12" Type="http://schemas.openxmlformats.org/officeDocument/2006/relationships/hyperlink" Target="http://admission.kaist.ac.kr/international/?page_id=115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dmission.kaist.ac.kr/internationa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acebook.com/KISA.KAIST/" TargetMode="External"/><Relationship Id="rId10" Type="http://schemas.openxmlformats.org/officeDocument/2006/relationships/hyperlink" Target="https://kds.kaist.ac.kr/eng/information/apply_dormitory_intro.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pply.kaist.ac.kr/InterApply/InterApply/Login" TargetMode="External"/><Relationship Id="rId14" Type="http://schemas.openxmlformats.org/officeDocument/2006/relationships/hyperlink" Target="mailto:creative.adm@kaist.ac.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1257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</dc:creator>
  <cp:lastModifiedBy>luis</cp:lastModifiedBy>
  <cp:revision>2</cp:revision>
  <dcterms:created xsi:type="dcterms:W3CDTF">2018-11-02T02:25:00Z</dcterms:created>
  <dcterms:modified xsi:type="dcterms:W3CDTF">2018-11-02T02:25:00Z</dcterms:modified>
</cp:coreProperties>
</file>