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C2E35" w:rsidRDefault="00C02FD1">
      <w:pPr>
        <w:pStyle w:val="normal0"/>
        <w:spacing w:after="0" w:line="240" w:lineRule="auto"/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Becas </w:t>
      </w:r>
      <w:r>
        <w:rPr>
          <w:b/>
          <w:color w:val="FF0000"/>
          <w:sz w:val="24"/>
          <w:szCs w:val="24"/>
        </w:rPr>
        <w:t xml:space="preserve">completas para licenciaturas de Semyung University. Un año de estudio del idioma coreano incluido. </w:t>
      </w:r>
    </w:p>
    <w:p w:rsidR="003C2E35" w:rsidRDefault="00C02FD1">
      <w:pPr>
        <w:pStyle w:val="normal0"/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Nota: Esta guía fue creada para asistir a potenciales </w:t>
      </w:r>
      <w:proofErr w:type="gramStart"/>
      <w:r>
        <w:rPr>
          <w:color w:val="000000"/>
          <w:sz w:val="18"/>
          <w:szCs w:val="18"/>
        </w:rPr>
        <w:t>candidatos ,</w:t>
      </w:r>
      <w:proofErr w:type="gramEnd"/>
      <w:r>
        <w:rPr>
          <w:color w:val="000000"/>
          <w:sz w:val="18"/>
          <w:szCs w:val="18"/>
        </w:rPr>
        <w:t xml:space="preserve"> sin embargo no constituye una guía oficial de la universidad, por lo que es responsabilidad del aplicante el revisar detenidamente todos los documentos de la convocatoria.</w:t>
      </w:r>
    </w:p>
    <w:p w:rsidR="003C2E35" w:rsidRDefault="003C2E35">
      <w:pPr>
        <w:pStyle w:val="normal0"/>
        <w:spacing w:after="0" w:line="240" w:lineRule="auto"/>
        <w:jc w:val="both"/>
        <w:rPr>
          <w:color w:val="FF0000"/>
          <w:sz w:val="18"/>
          <w:szCs w:val="18"/>
        </w:rPr>
      </w:pPr>
    </w:p>
    <w:p w:rsidR="003C2E35" w:rsidRDefault="00C02FD1">
      <w:pPr>
        <w:pStyle w:val="normal0"/>
        <w:spacing w:after="0" w:line="240" w:lineRule="auto"/>
        <w:jc w:val="both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Fechas important</w:t>
      </w:r>
      <w:r>
        <w:rPr>
          <w:b/>
          <w:color w:val="000000"/>
          <w:sz w:val="24"/>
          <w:szCs w:val="24"/>
          <w:u w:val="single"/>
        </w:rPr>
        <w:t>es para iniciar clases en primavera, 2019</w:t>
      </w:r>
    </w:p>
    <w:tbl>
      <w:tblPr>
        <w:tblStyle w:val="a"/>
        <w:tblW w:w="90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250"/>
        <w:gridCol w:w="1650"/>
        <w:gridCol w:w="5190"/>
      </w:tblGrid>
      <w:tr w:rsidR="003C2E35">
        <w:trPr>
          <w:trHeight w:val="269"/>
          <w:jc w:val="center"/>
        </w:trPr>
        <w:tc>
          <w:tcPr>
            <w:tcW w:w="2250" w:type="dxa"/>
            <w:vMerge w:val="restart"/>
            <w:shd w:val="clear" w:color="auto" w:fill="9CC3E5"/>
            <w:vAlign w:val="center"/>
          </w:tcPr>
          <w:p w:rsidR="003C2E35" w:rsidRDefault="00C02FD1">
            <w:pPr>
              <w:pStyle w:val="normal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Proceso</w:t>
            </w:r>
          </w:p>
        </w:tc>
        <w:tc>
          <w:tcPr>
            <w:tcW w:w="1650" w:type="dxa"/>
            <w:vMerge w:val="restart"/>
            <w:shd w:val="clear" w:color="auto" w:fill="9CC3E5"/>
            <w:vAlign w:val="center"/>
          </w:tcPr>
          <w:p w:rsidR="003C2E35" w:rsidRDefault="00C02FD1">
            <w:pPr>
              <w:pStyle w:val="normal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Período y fechas límites*</w:t>
            </w:r>
          </w:p>
        </w:tc>
        <w:tc>
          <w:tcPr>
            <w:tcW w:w="5190" w:type="dxa"/>
            <w:vMerge w:val="restart"/>
            <w:shd w:val="clear" w:color="auto" w:fill="9CC3E5"/>
            <w:vAlign w:val="center"/>
          </w:tcPr>
          <w:p w:rsidR="003C2E35" w:rsidRDefault="00C02FD1">
            <w:pPr>
              <w:pStyle w:val="normal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Observaciones</w:t>
            </w:r>
          </w:p>
        </w:tc>
      </w:tr>
      <w:tr w:rsidR="003C2E35">
        <w:trPr>
          <w:trHeight w:val="360"/>
          <w:jc w:val="center"/>
        </w:trPr>
        <w:tc>
          <w:tcPr>
            <w:tcW w:w="2250" w:type="dxa"/>
            <w:vMerge/>
            <w:shd w:val="clear" w:color="auto" w:fill="9CC3E5"/>
            <w:vAlign w:val="center"/>
          </w:tcPr>
          <w:p w:rsidR="003C2E35" w:rsidRDefault="003C2E35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1650" w:type="dxa"/>
            <w:vMerge/>
            <w:shd w:val="clear" w:color="auto" w:fill="9CC3E5"/>
          </w:tcPr>
          <w:p w:rsidR="003C2E35" w:rsidRDefault="003C2E35">
            <w:pPr>
              <w:pStyle w:val="normal0"/>
              <w:jc w:val="center"/>
              <w:rPr>
                <w:b/>
                <w:color w:val="000000"/>
              </w:rPr>
            </w:pPr>
          </w:p>
        </w:tc>
        <w:tc>
          <w:tcPr>
            <w:tcW w:w="5190" w:type="dxa"/>
            <w:vMerge/>
            <w:shd w:val="clear" w:color="auto" w:fill="9CC3E5"/>
            <w:vAlign w:val="center"/>
          </w:tcPr>
          <w:p w:rsidR="003C2E35" w:rsidRDefault="003C2E35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</w:tr>
      <w:tr w:rsidR="003C2E35">
        <w:trPr>
          <w:trHeight w:val="1040"/>
          <w:jc w:val="center"/>
        </w:trPr>
        <w:tc>
          <w:tcPr>
            <w:tcW w:w="2250" w:type="dxa"/>
            <w:vAlign w:val="center"/>
          </w:tcPr>
          <w:p w:rsidR="003C2E35" w:rsidRDefault="00C02FD1">
            <w:pPr>
              <w:pStyle w:val="normal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Promoción del programa y </w:t>
            </w:r>
          </w:p>
          <w:p w:rsidR="003C2E35" w:rsidRDefault="00C02FD1">
            <w:pPr>
              <w:pStyle w:val="normal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periodo de aplicación</w:t>
            </w:r>
          </w:p>
        </w:tc>
        <w:tc>
          <w:tcPr>
            <w:tcW w:w="1650" w:type="dxa"/>
            <w:vAlign w:val="center"/>
          </w:tcPr>
          <w:p w:rsidR="003C2E35" w:rsidRDefault="00C02FD1">
            <w:pPr>
              <w:pStyle w:val="normal0"/>
              <w:jc w:val="center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17 de septiembre -</w:t>
            </w:r>
          </w:p>
          <w:p w:rsidR="003C2E35" w:rsidRDefault="00C02FD1">
            <w:pPr>
              <w:pStyle w:val="normal0"/>
              <w:jc w:val="center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 xml:space="preserve"> 30 de noviembre</w:t>
            </w:r>
          </w:p>
        </w:tc>
        <w:tc>
          <w:tcPr>
            <w:tcW w:w="5190" w:type="dxa"/>
            <w:vAlign w:val="center"/>
          </w:tcPr>
          <w:p w:rsidR="003C2E35" w:rsidRDefault="00C02FD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aplicación tiene que llegar en físico a la oficina de admisiones antes del 30 de noviembre</w:t>
            </w:r>
          </w:p>
        </w:tc>
      </w:tr>
      <w:tr w:rsidR="003C2E35">
        <w:trPr>
          <w:trHeight w:val="500"/>
          <w:jc w:val="center"/>
        </w:trPr>
        <w:tc>
          <w:tcPr>
            <w:tcW w:w="2250" w:type="dxa"/>
            <w:vAlign w:val="center"/>
          </w:tcPr>
          <w:p w:rsidR="003C2E35" w:rsidRDefault="00C02FD1">
            <w:pPr>
              <w:pStyle w:val="normal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Revisión de documentos</w:t>
            </w:r>
          </w:p>
        </w:tc>
        <w:tc>
          <w:tcPr>
            <w:tcW w:w="1650" w:type="dxa"/>
            <w:vAlign w:val="center"/>
          </w:tcPr>
          <w:p w:rsidR="003C2E35" w:rsidRDefault="00C02FD1">
            <w:pPr>
              <w:pStyle w:val="normal0"/>
              <w:jc w:val="center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3 de diciembre - 14 de diciembre</w:t>
            </w:r>
          </w:p>
        </w:tc>
        <w:tc>
          <w:tcPr>
            <w:tcW w:w="5190" w:type="dxa"/>
            <w:vAlign w:val="center"/>
          </w:tcPr>
          <w:p w:rsidR="003C2E35" w:rsidRDefault="00C02FD1">
            <w:pPr>
              <w:pStyle w:val="normal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Candidatos que pasen la primera ronda serán notificados por correo correo electrónico el 14 de diciembre</w:t>
            </w:r>
          </w:p>
        </w:tc>
      </w:tr>
      <w:tr w:rsidR="003C2E35">
        <w:trPr>
          <w:trHeight w:val="340"/>
          <w:jc w:val="center"/>
        </w:trPr>
        <w:tc>
          <w:tcPr>
            <w:tcW w:w="2250" w:type="dxa"/>
            <w:vAlign w:val="center"/>
          </w:tcPr>
          <w:p w:rsidR="003C2E35" w:rsidRDefault="00C02FD1">
            <w:pPr>
              <w:pStyle w:val="normal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Notificación de Admisión</w:t>
            </w:r>
          </w:p>
        </w:tc>
        <w:tc>
          <w:tcPr>
            <w:tcW w:w="1650" w:type="dxa"/>
            <w:vAlign w:val="center"/>
          </w:tcPr>
          <w:p w:rsidR="003C2E35" w:rsidRDefault="00C02FD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 de enero</w:t>
            </w:r>
          </w:p>
        </w:tc>
        <w:tc>
          <w:tcPr>
            <w:tcW w:w="5190" w:type="dxa"/>
            <w:vAlign w:val="center"/>
          </w:tcPr>
          <w:p w:rsidR="003C2E35" w:rsidRDefault="00C02FD1">
            <w:pPr>
              <w:pStyle w:val="normal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Notificación final de candidatos aceptados</w:t>
            </w:r>
          </w:p>
        </w:tc>
      </w:tr>
      <w:tr w:rsidR="003C2E35">
        <w:trPr>
          <w:jc w:val="center"/>
        </w:trPr>
        <w:tc>
          <w:tcPr>
            <w:tcW w:w="2250" w:type="dxa"/>
            <w:vAlign w:val="center"/>
          </w:tcPr>
          <w:p w:rsidR="003C2E35" w:rsidRDefault="00C02FD1">
            <w:pPr>
              <w:pStyle w:val="normal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Envío de carta de invitación</w:t>
            </w:r>
          </w:p>
        </w:tc>
        <w:tc>
          <w:tcPr>
            <w:tcW w:w="1650" w:type="dxa"/>
            <w:vAlign w:val="center"/>
          </w:tcPr>
          <w:p w:rsidR="003C2E35" w:rsidRDefault="00C02FD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18 de enero</w:t>
            </w:r>
          </w:p>
        </w:tc>
        <w:tc>
          <w:tcPr>
            <w:tcW w:w="5190" w:type="dxa"/>
            <w:vAlign w:val="center"/>
          </w:tcPr>
          <w:p w:rsidR="003C2E35" w:rsidRDefault="00C02FD1">
            <w:pPr>
              <w:pStyle w:val="normal0"/>
              <w:jc w:val="both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Envío de documentos necesarios para poder sacar la visa de estudiante</w:t>
            </w:r>
          </w:p>
        </w:tc>
      </w:tr>
      <w:tr w:rsidR="003C2E35">
        <w:trPr>
          <w:jc w:val="center"/>
        </w:trPr>
        <w:tc>
          <w:tcPr>
            <w:tcW w:w="2250" w:type="dxa"/>
            <w:vAlign w:val="center"/>
          </w:tcPr>
          <w:p w:rsidR="003C2E35" w:rsidRDefault="00C02FD1">
            <w:pPr>
              <w:pStyle w:val="normal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Entrada a Corea</w:t>
            </w:r>
          </w:p>
        </w:tc>
        <w:tc>
          <w:tcPr>
            <w:tcW w:w="1650" w:type="dxa"/>
            <w:vAlign w:val="center"/>
          </w:tcPr>
          <w:p w:rsidR="003C2E35" w:rsidRDefault="00C02FD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de febrero</w:t>
            </w:r>
          </w:p>
        </w:tc>
        <w:tc>
          <w:tcPr>
            <w:tcW w:w="5190" w:type="dxa"/>
            <w:vAlign w:val="center"/>
          </w:tcPr>
          <w:p w:rsidR="003C2E35" w:rsidRDefault="003C2E35">
            <w:pPr>
              <w:pStyle w:val="normal0"/>
              <w:jc w:val="both"/>
              <w:rPr>
                <w:sz w:val="20"/>
                <w:szCs w:val="20"/>
              </w:rPr>
            </w:pPr>
          </w:p>
        </w:tc>
      </w:tr>
      <w:tr w:rsidR="003C2E35">
        <w:trPr>
          <w:trHeight w:val="180"/>
          <w:jc w:val="center"/>
        </w:trPr>
        <w:tc>
          <w:tcPr>
            <w:tcW w:w="2250" w:type="dxa"/>
            <w:vAlign w:val="center"/>
          </w:tcPr>
          <w:p w:rsidR="003C2E35" w:rsidRDefault="00C02FD1">
            <w:pPr>
              <w:pStyle w:val="normal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Orientación para nuevos estudiantes</w:t>
            </w:r>
          </w:p>
        </w:tc>
        <w:tc>
          <w:tcPr>
            <w:tcW w:w="1650" w:type="dxa"/>
            <w:vAlign w:val="center"/>
          </w:tcPr>
          <w:p w:rsidR="003C2E35" w:rsidRDefault="00C02FD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de marzo</w:t>
            </w:r>
          </w:p>
        </w:tc>
        <w:tc>
          <w:tcPr>
            <w:tcW w:w="5190" w:type="dxa"/>
            <w:vAlign w:val="center"/>
          </w:tcPr>
          <w:p w:rsidR="003C2E35" w:rsidRDefault="003C2E35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</w:tbl>
    <w:p w:rsidR="003C2E35" w:rsidRDefault="00C02FD1">
      <w:pPr>
        <w:pStyle w:val="normal0"/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* Hora de Corea</w:t>
      </w:r>
    </w:p>
    <w:p w:rsidR="003C2E35" w:rsidRDefault="003C2E35">
      <w:pPr>
        <w:pStyle w:val="normal0"/>
        <w:spacing w:after="0" w:line="240" w:lineRule="auto"/>
        <w:jc w:val="both"/>
        <w:rPr>
          <w:i/>
          <w:sz w:val="24"/>
          <w:szCs w:val="24"/>
          <w:highlight w:val="yellow"/>
        </w:rPr>
      </w:pPr>
    </w:p>
    <w:p w:rsidR="003C2E35" w:rsidRDefault="00C02FD1">
      <w:pPr>
        <w:pStyle w:val="normal0"/>
        <w:spacing w:after="0" w:line="240" w:lineRule="auto"/>
        <w:jc w:val="both"/>
        <w:rPr>
          <w:color w:val="222222"/>
        </w:rPr>
      </w:pPr>
      <w:r>
        <w:rPr>
          <w:b/>
          <w:color w:val="222222"/>
          <w:highlight w:val="white"/>
          <w:u w:val="single"/>
        </w:rPr>
        <w:t>Requisitos</w:t>
      </w:r>
    </w:p>
    <w:p w:rsidR="003C2E35" w:rsidRDefault="00C02FD1">
      <w:pPr>
        <w:pStyle w:val="normal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10"/>
        <w:contextualSpacing/>
        <w:jc w:val="both"/>
        <w:rPr>
          <w:highlight w:val="white"/>
        </w:rPr>
      </w:pPr>
      <w:r>
        <w:rPr>
          <w:color w:val="222222"/>
        </w:rPr>
        <w:t>Ser ciudadano extranjero. No coreanos ni hijos de nacionales coreanos.</w:t>
      </w:r>
    </w:p>
    <w:p w:rsidR="003C2E35" w:rsidRDefault="00C02FD1">
      <w:pPr>
        <w:pStyle w:val="normal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10"/>
        <w:contextualSpacing/>
        <w:jc w:val="both"/>
        <w:rPr>
          <w:color w:val="222222"/>
        </w:rPr>
      </w:pPr>
      <w:r>
        <w:rPr>
          <w:color w:val="222222"/>
        </w:rPr>
        <w:t>Ser nacido después del primero de marzo, 1994 (ser menos de 25 años)</w:t>
      </w:r>
    </w:p>
    <w:p w:rsidR="003C2E35" w:rsidRDefault="00C02FD1">
      <w:pPr>
        <w:pStyle w:val="normal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10"/>
        <w:contextualSpacing/>
        <w:jc w:val="both"/>
        <w:rPr>
          <w:highlight w:val="white"/>
        </w:rPr>
      </w:pPr>
      <w:r>
        <w:rPr>
          <w:highlight w:val="white"/>
        </w:rPr>
        <w:t>T</w:t>
      </w:r>
      <w:r>
        <w:rPr>
          <w:color w:val="000000"/>
          <w:highlight w:val="white"/>
        </w:rPr>
        <w:t xml:space="preserve">ener un promedio </w:t>
      </w:r>
      <w:r>
        <w:rPr>
          <w:highlight w:val="white"/>
        </w:rPr>
        <w:t>más</w:t>
      </w:r>
      <w:r>
        <w:rPr>
          <w:color w:val="000000"/>
          <w:highlight w:val="white"/>
        </w:rPr>
        <w:t xml:space="preserve"> de 80 puntos sobre 100 en sus estudios de secundaria.</w:t>
      </w:r>
    </w:p>
    <w:p w:rsidR="003C2E35" w:rsidRDefault="00C02FD1">
      <w:pPr>
        <w:pStyle w:val="normal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10"/>
        <w:contextualSpacing/>
        <w:jc w:val="both"/>
        <w:rPr>
          <w:highlight w:val="white"/>
        </w:rPr>
      </w:pPr>
      <w:r>
        <w:rPr>
          <w:color w:val="222222"/>
        </w:rPr>
        <w:t>P</w:t>
      </w:r>
      <w:r>
        <w:rPr>
          <w:color w:val="222222"/>
        </w:rPr>
        <w:t>resentar su diploma de escuela secundaria.</w:t>
      </w:r>
    </w:p>
    <w:p w:rsidR="003C2E35" w:rsidRDefault="00C02FD1">
      <w:pPr>
        <w:pStyle w:val="normal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highlight w:val="white"/>
        </w:rPr>
      </w:pPr>
      <w:r>
        <w:rPr>
          <w:color w:val="000000"/>
          <w:highlight w:val="white"/>
        </w:rPr>
        <w:t>Admisión desde primer año: candidatos que tienen diploma de escuela secundaria obtenido en el extranjero o en Corea.</w:t>
      </w:r>
    </w:p>
    <w:p w:rsidR="003C2E35" w:rsidRDefault="00C02FD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FF0000"/>
          <w:highlight w:val="white"/>
        </w:rPr>
      </w:pPr>
      <w:r>
        <w:rPr>
          <w:color w:val="000000"/>
          <w:highlight w:val="white"/>
        </w:rPr>
        <w:t xml:space="preserve"> </w:t>
      </w:r>
    </w:p>
    <w:p w:rsidR="003C2E35" w:rsidRDefault="00C02FD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FF0000"/>
          <w:highlight w:val="white"/>
        </w:rPr>
      </w:pPr>
      <w:r>
        <w:rPr>
          <w:color w:val="FF0000"/>
          <w:highlight w:val="white"/>
        </w:rPr>
        <w:t xml:space="preserve">NOTA: no hay requisito de idioma pero </w:t>
      </w:r>
      <w:r>
        <w:rPr>
          <w:color w:val="FF0000"/>
          <w:highlight w:val="white"/>
        </w:rPr>
        <w:t xml:space="preserve">se le dará preferencia a candidatos que presenten nota de examen estandarizado de idioma coreano (TOPIK) nivel 3 o más alto. </w:t>
      </w:r>
      <w:r>
        <w:rPr>
          <w:color w:val="FF0000"/>
          <w:highlight w:val="white"/>
        </w:rPr>
        <w:br/>
      </w:r>
    </w:p>
    <w:p w:rsidR="003C2E35" w:rsidRDefault="00C02FD1">
      <w:pPr>
        <w:pStyle w:val="normal0"/>
        <w:spacing w:after="0" w:line="240" w:lineRule="auto"/>
        <w:jc w:val="both"/>
        <w:rPr>
          <w:color w:val="000000"/>
        </w:rPr>
      </w:pPr>
      <w:r>
        <w:rPr>
          <w:b/>
        </w:rPr>
        <w:t>Programas de Estudios Disponibles</w:t>
      </w:r>
    </w:p>
    <w:p w:rsidR="003C2E35" w:rsidRDefault="00C02FD1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color w:val="000000"/>
        </w:rPr>
      </w:pPr>
      <w:r>
        <w:t xml:space="preserve">Escuela de </w:t>
      </w:r>
      <w:r>
        <w:rPr>
          <w:color w:val="000000"/>
        </w:rPr>
        <w:t xml:space="preserve">Artes y </w:t>
      </w:r>
      <w:r>
        <w:t>H</w:t>
      </w:r>
      <w:r>
        <w:rPr>
          <w:color w:val="000000"/>
        </w:rPr>
        <w:t>umanidades (lingüística de varios idiomas,</w:t>
      </w:r>
      <w:r>
        <w:t xml:space="preserve"> enseñanza de coreano como idioma extranjero, diseño visual, etc.)</w:t>
      </w:r>
    </w:p>
    <w:p w:rsidR="003C2E35" w:rsidRDefault="00C02FD1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color w:val="000000"/>
        </w:rPr>
      </w:pPr>
      <w:r>
        <w:t>Escuela de</w:t>
      </w:r>
      <w:r>
        <w:rPr>
          <w:color w:val="000000"/>
        </w:rPr>
        <w:t xml:space="preserve"> Ciencias Sociales (administración pública, leyes, administración, </w:t>
      </w:r>
      <w:r>
        <w:t>comercio internacional</w:t>
      </w:r>
      <w:r>
        <w:rPr>
          <w:color w:val="000000"/>
        </w:rPr>
        <w:t xml:space="preserve">, etc.) </w:t>
      </w:r>
    </w:p>
    <w:p w:rsidR="003C2E35" w:rsidRDefault="00C02FD1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color w:val="000000"/>
        </w:rPr>
      </w:pPr>
      <w:r>
        <w:rPr>
          <w:color w:val="000000"/>
        </w:rPr>
        <w:t xml:space="preserve">Ciencias Naturales e </w:t>
      </w:r>
      <w:r>
        <w:t>Ingenierías</w:t>
      </w:r>
      <w:r>
        <w:rPr>
          <w:color w:val="000000"/>
        </w:rPr>
        <w:t xml:space="preserve"> (</w:t>
      </w:r>
      <w:r>
        <w:t>software</w:t>
      </w:r>
      <w:r>
        <w:rPr>
          <w:color w:val="000000"/>
        </w:rPr>
        <w:t xml:space="preserve">, </w:t>
      </w:r>
      <w:r>
        <w:t>ingeniería medioambiental</w:t>
      </w:r>
      <w:r>
        <w:rPr>
          <w:color w:val="000000"/>
        </w:rPr>
        <w:t xml:space="preserve">, </w:t>
      </w:r>
      <w:r>
        <w:t>ingeniería</w:t>
      </w:r>
      <w:r>
        <w:rPr>
          <w:color w:val="000000"/>
        </w:rPr>
        <w:t xml:space="preserve"> electrónica, </w:t>
      </w:r>
      <w:r>
        <w:t>arquitectura, etc.</w:t>
      </w:r>
      <w:r>
        <w:rPr>
          <w:color w:val="000000"/>
        </w:rPr>
        <w:t>)</w:t>
      </w:r>
    </w:p>
    <w:p w:rsidR="003C2E35" w:rsidRDefault="00C02FD1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>Escuela de Salud y Biotecnología (ciencia cosmética, biomedicina, farmacología, nutrición y comida, etc.)</w:t>
      </w:r>
    </w:p>
    <w:p w:rsidR="003C2E35" w:rsidRDefault="00C02FD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 xml:space="preserve"> </w:t>
      </w:r>
    </w:p>
    <w:p w:rsidR="003C2E35" w:rsidRDefault="00C02FD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</w:rPr>
      </w:pPr>
      <w:r>
        <w:rPr>
          <w:b/>
        </w:rPr>
        <w:t>Para mayor información en carreras disponibles</w:t>
      </w:r>
      <w:r>
        <w:rPr>
          <w:b/>
        </w:rPr>
        <w:t xml:space="preserve"> véase “Appendix 1-Available fields of Study” a guía de aplicación</w:t>
      </w: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C02FD1">
      <w:pPr>
        <w:pStyle w:val="normal0"/>
        <w:spacing w:after="0" w:line="240" w:lineRule="auto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Beneficios de la beca:</w:t>
      </w:r>
    </w:p>
    <w:p w:rsidR="003C2E35" w:rsidRDefault="00C02FD1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b/>
          <w:highlight w:val="white"/>
        </w:rPr>
      </w:pPr>
      <w:r>
        <w:rPr>
          <w:color w:val="222222"/>
          <w:highlight w:val="white"/>
        </w:rPr>
        <w:t>Matrícula: cubre hasta 4 años de licenciatura (8 semestres)</w:t>
      </w:r>
    </w:p>
    <w:p w:rsidR="003C2E35" w:rsidRDefault="00C02FD1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color w:val="222222"/>
          <w:highlight w:val="white"/>
        </w:rPr>
      </w:pPr>
      <w:r>
        <w:rPr>
          <w:color w:val="222222"/>
          <w:highlight w:val="white"/>
        </w:rPr>
        <w:t>1 año de estudio de coreano</w:t>
      </w:r>
    </w:p>
    <w:p w:rsidR="003C2E35" w:rsidRDefault="00C02FD1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highlight w:val="white"/>
        </w:rPr>
      </w:pPr>
      <w:r>
        <w:rPr>
          <w:color w:val="222222"/>
          <w:highlight w:val="white"/>
        </w:rPr>
        <w:t>Dormitorio (durante el semestre y periodos de vacaciones)</w:t>
      </w:r>
    </w:p>
    <w:p w:rsidR="003C2E35" w:rsidRDefault="00C02FD1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Alimentación en el comedor del dormitorio </w:t>
      </w:r>
    </w:p>
    <w:p w:rsidR="003C2E35" w:rsidRDefault="003C2E3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222222"/>
          <w:highlight w:val="white"/>
        </w:rPr>
      </w:pPr>
    </w:p>
    <w:p w:rsidR="003C2E35" w:rsidRDefault="00C02FD1">
      <w:pPr>
        <w:pStyle w:val="normal0"/>
        <w:spacing w:after="0" w:line="240" w:lineRule="auto"/>
        <w:jc w:val="both"/>
        <w:rPr>
          <w:b/>
          <w:color w:val="FF0000"/>
          <w:highlight w:val="white"/>
        </w:rPr>
      </w:pPr>
      <w:r>
        <w:rPr>
          <w:b/>
          <w:color w:val="FF0000"/>
          <w:highlight w:val="white"/>
        </w:rPr>
        <w:t>NOTA: El estudiante becado tiene que obtener TOPIK nivel 4 durante el año de estudio de coreano y mantener un promedio más de 2.0 cada semestre para mantener la beca.</w:t>
      </w: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C02FD1">
      <w:pPr>
        <w:pStyle w:val="normal0"/>
        <w:spacing w:after="0" w:line="240" w:lineRule="auto"/>
        <w:jc w:val="both"/>
        <w:rPr>
          <w:b/>
          <w:color w:val="222222"/>
          <w:u w:val="single"/>
        </w:rPr>
      </w:pPr>
      <w:r>
        <w:rPr>
          <w:b/>
          <w:color w:val="222222"/>
          <w:u w:val="single"/>
        </w:rPr>
        <w:t>Pagos por cuenta del estudiante:</w:t>
      </w:r>
    </w:p>
    <w:p w:rsidR="003C2E35" w:rsidRDefault="00C02FD1">
      <w:pPr>
        <w:pStyle w:val="normal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rPr>
          <w:color w:val="000000"/>
        </w:rPr>
        <w:t>Boleto Aéreo</w:t>
      </w:r>
    </w:p>
    <w:p w:rsidR="003C2E35" w:rsidRDefault="00C02FD1">
      <w:pPr>
        <w:pStyle w:val="normal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>Gasto de envío de la aplicación</w:t>
      </w:r>
    </w:p>
    <w:p w:rsidR="003C2E35" w:rsidRDefault="00C02FD1">
      <w:pPr>
        <w:pStyle w:val="normal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 xml:space="preserve">Gastos médicos </w:t>
      </w:r>
    </w:p>
    <w:p w:rsidR="003C2E35" w:rsidRDefault="00C02FD1">
      <w:pPr>
        <w:pStyle w:val="normal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>Seguro médico</w:t>
      </w:r>
    </w:p>
    <w:p w:rsidR="003C2E35" w:rsidRDefault="00C02FD1">
      <w:pPr>
        <w:pStyle w:val="normal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rPr>
          <w:color w:val="000000"/>
        </w:rPr>
        <w:t>Gastos varios</w:t>
      </w:r>
    </w:p>
    <w:p w:rsidR="003C2E35" w:rsidRDefault="003C2E35">
      <w:pPr>
        <w:pStyle w:val="normal0"/>
        <w:spacing w:after="0" w:line="240" w:lineRule="auto"/>
        <w:jc w:val="both"/>
        <w:rPr>
          <w:b/>
          <w:color w:val="FF0000"/>
        </w:rPr>
      </w:pPr>
    </w:p>
    <w:p w:rsidR="003C2E35" w:rsidRDefault="00C02FD1">
      <w:pPr>
        <w:pStyle w:val="normal0"/>
        <w:spacing w:after="0" w:line="240" w:lineRule="auto"/>
        <w:jc w:val="both"/>
        <w:rPr>
          <w:b/>
          <w:color w:val="222222"/>
          <w:u w:val="single"/>
        </w:rPr>
      </w:pPr>
      <w:r>
        <w:rPr>
          <w:b/>
          <w:color w:val="222222"/>
          <w:u w:val="single"/>
        </w:rPr>
        <w:t>PROCESO DE APLICACIÓN</w:t>
      </w:r>
    </w:p>
    <w:p w:rsidR="003C2E35" w:rsidRDefault="00C02FD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b/>
          <w:color w:val="00B0F0"/>
        </w:rPr>
        <w:t xml:space="preserve">PASO 1: </w:t>
      </w:r>
      <w:r>
        <w:rPr>
          <w:b/>
        </w:rPr>
        <w:t>Seleccionar la carrera de su interés</w:t>
      </w:r>
      <w:r>
        <w:rPr>
          <w:b/>
          <w:color w:val="000000"/>
        </w:rPr>
        <w:t xml:space="preserve">: </w:t>
      </w:r>
      <w:r>
        <w:rPr>
          <w:color w:val="000000"/>
        </w:rPr>
        <w:t>Dirigirse al</w:t>
      </w:r>
      <w:r>
        <w:rPr>
          <w:i/>
          <w:color w:val="000000"/>
        </w:rPr>
        <w:t xml:space="preserve"> </w:t>
      </w:r>
      <w:r>
        <w:rPr>
          <w:i/>
        </w:rPr>
        <w:t>“Appendix 1-Available fields of Study”</w:t>
      </w:r>
      <w:r>
        <w:t xml:space="preserve"> para revisar las carreras disponible. L</w:t>
      </w:r>
      <w:r>
        <w:rPr>
          <w:color w:val="000000"/>
        </w:rPr>
        <w:t xml:space="preserve">ea detenidamente las instrucciones antes de iniciar su aplicación.  </w:t>
      </w:r>
    </w:p>
    <w:p w:rsidR="003C2E35" w:rsidRDefault="003C2E3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FF0000"/>
        </w:rPr>
      </w:pPr>
    </w:p>
    <w:p w:rsidR="003C2E35" w:rsidRDefault="00C02FD1">
      <w:pPr>
        <w:pStyle w:val="normal0"/>
        <w:spacing w:after="0" w:line="240" w:lineRule="auto"/>
        <w:jc w:val="both"/>
        <w:rPr>
          <w:b/>
          <w:color w:val="000000"/>
        </w:rPr>
      </w:pPr>
      <w:proofErr w:type="gramStart"/>
      <w:r>
        <w:rPr>
          <w:b/>
          <w:color w:val="00B0F0"/>
        </w:rPr>
        <w:t>PASO</w:t>
      </w:r>
      <w:proofErr w:type="gramEnd"/>
      <w:r>
        <w:rPr>
          <w:b/>
          <w:color w:val="00B0F0"/>
        </w:rPr>
        <w:t xml:space="preserve"> 2: </w:t>
      </w:r>
      <w:r>
        <w:rPr>
          <w:b/>
          <w:color w:val="000000"/>
        </w:rPr>
        <w:t>Preparación de documentos adjuntos:</w:t>
      </w:r>
    </w:p>
    <w:p w:rsidR="003C2E35" w:rsidRDefault="00C02FD1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rPr>
          <w:color w:val="000000"/>
        </w:rPr>
        <w:t>Aplicación completa (formato 1)</w:t>
      </w:r>
    </w:p>
    <w:p w:rsidR="003C2E35" w:rsidRDefault="00C02FD1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rPr>
          <w:color w:val="000000"/>
        </w:rPr>
        <w:t xml:space="preserve">Ensayo personal y plan de estudios (formatos </w:t>
      </w:r>
      <w:r>
        <w:t>3 y 4</w:t>
      </w:r>
      <w:r>
        <w:rPr>
          <w:color w:val="000000"/>
        </w:rPr>
        <w:t>)</w:t>
      </w:r>
    </w:p>
    <w:p w:rsidR="003C2E35" w:rsidRDefault="00C02FD1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>Dos c</w:t>
      </w:r>
      <w:r>
        <w:rPr>
          <w:color w:val="000000"/>
        </w:rPr>
        <w:t xml:space="preserve">artas de recomendación (Formato </w:t>
      </w:r>
      <w:r>
        <w:t>5</w:t>
      </w:r>
      <w:r>
        <w:rPr>
          <w:color w:val="000000"/>
        </w:rPr>
        <w:t>)</w:t>
      </w:r>
    </w:p>
    <w:p w:rsidR="003C2E35" w:rsidRDefault="00C02FD1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>T</w:t>
      </w:r>
      <w:r>
        <w:rPr>
          <w:color w:val="000000"/>
        </w:rPr>
        <w:t>ítulo o diploma de</w:t>
      </w:r>
      <w:r>
        <w:t>l colegio</w:t>
      </w:r>
    </w:p>
    <w:p w:rsidR="003C2E35" w:rsidRDefault="00C02FD1">
      <w:pPr>
        <w:pStyle w:val="normal0"/>
        <w:numPr>
          <w:ilvl w:val="0"/>
          <w:numId w:val="3"/>
        </w:numPr>
        <w:spacing w:after="0" w:line="240" w:lineRule="auto"/>
        <w:contextualSpacing/>
      </w:pPr>
      <w:r>
        <w:t>Copia certificada de notas del colegio</w:t>
      </w:r>
    </w:p>
    <w:p w:rsidR="003C2E35" w:rsidRDefault="00C02FD1">
      <w:pPr>
        <w:pStyle w:val="normal0"/>
        <w:numPr>
          <w:ilvl w:val="0"/>
          <w:numId w:val="3"/>
        </w:numPr>
        <w:spacing w:after="0" w:line="240" w:lineRule="auto"/>
        <w:contextualSpacing/>
        <w:jc w:val="both"/>
      </w:pPr>
      <w:r>
        <w:t>Copia de partida de nacimiento o de los pasaportes de los padres del candidato (documento que verifique la relación entre el candidato y los padres)</w:t>
      </w:r>
    </w:p>
    <w:p w:rsidR="003C2E35" w:rsidRDefault="00C02FD1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rPr>
          <w:color w:val="000000"/>
        </w:rPr>
        <w:t xml:space="preserve">Copia de pasaporte del candidato </w:t>
      </w:r>
    </w:p>
    <w:p w:rsidR="003C2E35" w:rsidRDefault="00C02FD1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rPr>
          <w:color w:val="000000"/>
        </w:rPr>
        <w:t>Otros:</w:t>
      </w:r>
      <w:r>
        <w:rPr>
          <w:color w:val="000000"/>
        </w:rPr>
        <w:t xml:space="preserve"> Listado de premios y reconocimientos, documentos relacionados con logros académicos </w:t>
      </w:r>
      <w:r>
        <w:t>(opcional, traducido y notarizado)</w:t>
      </w:r>
    </w:p>
    <w:p w:rsidR="003C2E35" w:rsidRDefault="00C02FD1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>Nota de examen estandarizado de idioma coreano (TOPIK) y/o inglés (TOEFL o IELTS)</w:t>
      </w:r>
    </w:p>
    <w:p w:rsidR="003C2E35" w:rsidRDefault="00C02FD1">
      <w:pPr>
        <w:pStyle w:val="normal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>(opcional, se le da preferencia a aplicantes que cumplan con este requisito)</w:t>
      </w:r>
    </w:p>
    <w:p w:rsidR="003C2E35" w:rsidRDefault="003C2E3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720"/>
        <w:jc w:val="both"/>
        <w:rPr>
          <w:color w:val="000000"/>
        </w:rPr>
      </w:pPr>
    </w:p>
    <w:p w:rsidR="003C2E35" w:rsidRDefault="00C02FD1">
      <w:pPr>
        <w:pStyle w:val="normal0"/>
        <w:spacing w:after="0" w:line="240" w:lineRule="auto"/>
        <w:ind w:left="360"/>
        <w:jc w:val="both"/>
        <w:rPr>
          <w:b/>
        </w:rPr>
      </w:pPr>
      <w:r>
        <w:rPr>
          <w:b/>
        </w:rPr>
        <w:t xml:space="preserve">Para información detallada, revise página 2 </w:t>
      </w:r>
      <w:r>
        <w:rPr>
          <w:b/>
        </w:rPr>
        <w:t>de la guía oficial de la universidad</w:t>
      </w:r>
    </w:p>
    <w:p w:rsidR="003C2E35" w:rsidRDefault="003C2E35">
      <w:pPr>
        <w:pStyle w:val="normal0"/>
        <w:spacing w:after="0" w:line="240" w:lineRule="auto"/>
        <w:ind w:left="360"/>
        <w:jc w:val="both"/>
      </w:pPr>
    </w:p>
    <w:p w:rsidR="003C2E35" w:rsidRDefault="00C02FD1">
      <w:pPr>
        <w:pStyle w:val="normal0"/>
        <w:spacing w:after="0" w:line="240" w:lineRule="auto"/>
        <w:jc w:val="both"/>
      </w:pPr>
      <w:r>
        <w:rPr>
          <w:color w:val="FF0000"/>
          <w:highlight w:val="white"/>
        </w:rPr>
        <w:t xml:space="preserve">NOTA  1: El aplicante tiene que entregar </w:t>
      </w:r>
      <w:r>
        <w:rPr>
          <w:b/>
          <w:color w:val="FF0000"/>
          <w:highlight w:val="white"/>
        </w:rPr>
        <w:t>1 set  de documentos originales</w:t>
      </w:r>
      <w:r>
        <w:rPr>
          <w:color w:val="FF0000"/>
          <w:highlight w:val="white"/>
        </w:rPr>
        <w:t xml:space="preserve"> y </w:t>
      </w:r>
      <w:r>
        <w:rPr>
          <w:b/>
          <w:color w:val="FF0000"/>
          <w:highlight w:val="white"/>
        </w:rPr>
        <w:t>2 copias electrónicas</w:t>
      </w:r>
      <w:r>
        <w:rPr>
          <w:color w:val="FF0000"/>
          <w:highlight w:val="white"/>
        </w:rPr>
        <w:t>.</w:t>
      </w:r>
    </w:p>
    <w:p w:rsidR="003C2E35" w:rsidRDefault="00C02FD1">
      <w:pPr>
        <w:pStyle w:val="normal0"/>
        <w:spacing w:after="0" w:line="240" w:lineRule="auto"/>
        <w:jc w:val="both"/>
        <w:rPr>
          <w:color w:val="FF0000"/>
          <w:highlight w:val="white"/>
        </w:rPr>
      </w:pPr>
      <w:r>
        <w:rPr>
          <w:color w:val="FF0000"/>
          <w:highlight w:val="white"/>
        </w:rPr>
        <w:t xml:space="preserve">NOTA </w:t>
      </w:r>
      <w:r>
        <w:rPr>
          <w:color w:val="FF0000"/>
          <w:highlight w:val="white"/>
        </w:rPr>
        <w:t>2</w:t>
      </w:r>
      <w:r>
        <w:rPr>
          <w:color w:val="FF0000"/>
          <w:highlight w:val="white"/>
        </w:rPr>
        <w:t>: Todos los documentos oficiales en español (registro de notas, título, etc.) deben ser traducidos al inglés o coreano y notarizado antes de su entrega.</w:t>
      </w:r>
    </w:p>
    <w:p w:rsidR="003C2E35" w:rsidRDefault="00C02FD1">
      <w:pPr>
        <w:pStyle w:val="normal0"/>
        <w:spacing w:after="0" w:line="240" w:lineRule="auto"/>
        <w:jc w:val="both"/>
        <w:rPr>
          <w:color w:val="FF0000"/>
        </w:rPr>
      </w:pPr>
      <w:r>
        <w:rPr>
          <w:color w:val="FF0000"/>
        </w:rPr>
        <w:t xml:space="preserve"> </w:t>
      </w:r>
    </w:p>
    <w:p w:rsidR="003C2E35" w:rsidRDefault="00C02FD1">
      <w:pPr>
        <w:pStyle w:val="normal0"/>
        <w:spacing w:after="0" w:line="240" w:lineRule="auto"/>
        <w:jc w:val="both"/>
        <w:rPr>
          <w:b/>
          <w:color w:val="000000"/>
        </w:rPr>
      </w:pPr>
      <w:proofErr w:type="gramStart"/>
      <w:r>
        <w:rPr>
          <w:b/>
          <w:color w:val="00B0F0"/>
        </w:rPr>
        <w:t>PASO</w:t>
      </w:r>
      <w:proofErr w:type="gramEnd"/>
      <w:r>
        <w:rPr>
          <w:b/>
          <w:color w:val="00B0F0"/>
        </w:rPr>
        <w:t xml:space="preserve"> 3: </w:t>
      </w:r>
      <w:r>
        <w:rPr>
          <w:b/>
          <w:color w:val="000000"/>
        </w:rPr>
        <w:t>Solicitud de apoyo de revisión de documentos y carta de recomendación por parte de la</w:t>
      </w:r>
      <w:r>
        <w:rPr>
          <w:b/>
          <w:color w:val="000000"/>
        </w:rPr>
        <w:t xml:space="preserve"> Embajada de Guatemala en Corea</w:t>
      </w:r>
    </w:p>
    <w:p w:rsidR="003C2E35" w:rsidRDefault="00C02FD1">
      <w:pPr>
        <w:pStyle w:val="normal0"/>
        <w:spacing w:after="0" w:line="240" w:lineRule="auto"/>
        <w:jc w:val="both"/>
        <w:rPr>
          <w:color w:val="000000"/>
          <w:highlight w:val="white"/>
        </w:rPr>
      </w:pPr>
      <w:r>
        <w:rPr>
          <w:color w:val="000000"/>
        </w:rPr>
        <w:t xml:space="preserve">Envié su aplicación completa integrada en un único archivo PDF al correo </w:t>
      </w:r>
      <w:r w:rsidR="003C2E35">
        <w:fldChar w:fldCharType="begin"/>
      </w:r>
      <w:r w:rsidR="003C2E35">
        <w:instrText>HYPERLINK "mailto:coopercion.embajadagt@gmail.com" \h</w:instrText>
      </w:r>
      <w:r w:rsidR="003C2E35">
        <w:fldChar w:fldCharType="separate"/>
      </w:r>
      <w:r>
        <w:rPr>
          <w:color w:val="0563C1"/>
          <w:u w:val="single"/>
        </w:rPr>
        <w:t>coopercion.embajadagt@gmail.com</w:t>
      </w:r>
      <w:r w:rsidR="003C2E35">
        <w:fldChar w:fldCharType="end"/>
      </w:r>
      <w:r>
        <w:rPr>
          <w:color w:val="000000"/>
        </w:rPr>
        <w:t xml:space="preserve"> a más </w:t>
      </w:r>
      <w:r>
        <w:rPr>
          <w:color w:val="000000"/>
          <w:highlight w:val="white"/>
        </w:rPr>
        <w:t xml:space="preserve">tardar </w:t>
      </w:r>
      <w:r>
        <w:rPr>
          <w:b/>
          <w:color w:val="000000"/>
          <w:highlight w:val="white"/>
        </w:rPr>
        <w:t xml:space="preserve">hasta el </w:t>
      </w:r>
      <w:r>
        <w:rPr>
          <w:b/>
          <w:highlight w:val="white"/>
        </w:rPr>
        <w:t xml:space="preserve">15 </w:t>
      </w:r>
      <w:r>
        <w:rPr>
          <w:b/>
          <w:color w:val="000000"/>
          <w:highlight w:val="white"/>
        </w:rPr>
        <w:t xml:space="preserve">de </w:t>
      </w:r>
      <w:r>
        <w:rPr>
          <w:b/>
          <w:highlight w:val="white"/>
        </w:rPr>
        <w:t xml:space="preserve">noviembre </w:t>
      </w:r>
      <w:r>
        <w:rPr>
          <w:highlight w:val="white"/>
        </w:rPr>
        <w:t>para que cuente con suficiente tiempo para hacer las correcciones y ajustes necesarios.</w:t>
      </w:r>
      <w:r>
        <w:rPr>
          <w:color w:val="000000"/>
          <w:highlight w:val="white"/>
        </w:rPr>
        <w:t xml:space="preserve"> </w:t>
      </w:r>
    </w:p>
    <w:p w:rsidR="003C2E35" w:rsidRDefault="003C2E35">
      <w:pPr>
        <w:pStyle w:val="normal0"/>
        <w:spacing w:after="0" w:line="240" w:lineRule="auto"/>
        <w:jc w:val="both"/>
        <w:rPr>
          <w:color w:val="FF0000"/>
        </w:rPr>
      </w:pPr>
    </w:p>
    <w:p w:rsidR="003C2E35" w:rsidRDefault="00C02FD1">
      <w:pPr>
        <w:pStyle w:val="normal0"/>
        <w:spacing w:after="0" w:line="240" w:lineRule="auto"/>
        <w:jc w:val="both"/>
        <w:rPr>
          <w:color w:val="FF0000"/>
        </w:rPr>
      </w:pPr>
      <w:r>
        <w:rPr>
          <w:color w:val="FF0000"/>
        </w:rPr>
        <w:t>NOTA: Se recomienda ponerse en contacto con la oficina de Cooperación y Transferencia del Conocimiento de esta Embajada desde el inicio del proceso de aplicación, par</w:t>
      </w:r>
      <w:r>
        <w:rPr>
          <w:color w:val="FF0000"/>
        </w:rPr>
        <w:t>a poder brindarle apoyo y acompañamiento en la preparación de toda su documentación.</w:t>
      </w:r>
    </w:p>
    <w:p w:rsidR="003C2E35" w:rsidRDefault="003C2E35">
      <w:pPr>
        <w:pStyle w:val="normal0"/>
        <w:spacing w:after="0" w:line="240" w:lineRule="auto"/>
        <w:jc w:val="both"/>
        <w:rPr>
          <w:b/>
          <w:color w:val="00B0F0"/>
        </w:rPr>
      </w:pPr>
    </w:p>
    <w:p w:rsidR="003C2E35" w:rsidRDefault="00C02FD1">
      <w:pPr>
        <w:pStyle w:val="normal0"/>
        <w:spacing w:after="0" w:line="240" w:lineRule="auto"/>
        <w:jc w:val="both"/>
        <w:rPr>
          <w:color w:val="000000"/>
        </w:rPr>
      </w:pPr>
      <w:r>
        <w:rPr>
          <w:b/>
          <w:color w:val="00B0F0"/>
        </w:rPr>
        <w:t xml:space="preserve">PASO 4: </w:t>
      </w:r>
      <w:r>
        <w:rPr>
          <w:b/>
          <w:color w:val="000000"/>
        </w:rPr>
        <w:t>Envío de los documentos por correo internacional:</w:t>
      </w:r>
      <w:r>
        <w:rPr>
          <w:b/>
          <w:color w:val="00B0F0"/>
        </w:rPr>
        <w:t xml:space="preserve"> </w:t>
      </w:r>
      <w:r>
        <w:t>E</w:t>
      </w:r>
      <w:r>
        <w:rPr>
          <w:color w:val="000000"/>
        </w:rPr>
        <w:t xml:space="preserve">l candidato </w:t>
      </w:r>
      <w:r>
        <w:t xml:space="preserve">tiene que enviar 2 copias electrónicas de su aplicación a la encargada de admisiones Yujin Shim al </w:t>
      </w:r>
      <w:r>
        <w:t xml:space="preserve">siguiente correo </w:t>
      </w:r>
      <w:r w:rsidR="003C2E35">
        <w:fldChar w:fldCharType="begin"/>
      </w:r>
      <w:r w:rsidR="003C2E35">
        <w:instrText>HYPERLINK "mailto:syj81@semyung.ac.kr" \h</w:instrText>
      </w:r>
      <w:r w:rsidR="003C2E35">
        <w:fldChar w:fldCharType="separate"/>
      </w:r>
      <w:r>
        <w:rPr>
          <w:color w:val="1155CC"/>
          <w:u w:val="single"/>
        </w:rPr>
        <w:t>syj81@semyung.ac.kr</w:t>
      </w:r>
      <w:r w:rsidR="003C2E35">
        <w:fldChar w:fldCharType="end"/>
      </w:r>
      <w:r>
        <w:t xml:space="preserve"> antes de </w:t>
      </w:r>
      <w:r>
        <w:rPr>
          <w:color w:val="000000"/>
        </w:rPr>
        <w:t>imprimirla y enviarla por correo internacional junto con los documentos adjuntos requeridos.</w:t>
      </w:r>
    </w:p>
    <w:p w:rsidR="003C2E35" w:rsidRDefault="003C2E35">
      <w:pPr>
        <w:pStyle w:val="normal0"/>
        <w:spacing w:after="0" w:line="240" w:lineRule="auto"/>
        <w:jc w:val="both"/>
        <w:rPr>
          <w:color w:val="000000"/>
        </w:rPr>
      </w:pPr>
    </w:p>
    <w:p w:rsidR="003C2E35" w:rsidRDefault="00C02FD1">
      <w:pPr>
        <w:pStyle w:val="normal0"/>
        <w:spacing w:after="0" w:line="240" w:lineRule="auto"/>
        <w:jc w:val="both"/>
        <w:rPr>
          <w:color w:val="FF0000"/>
        </w:rPr>
      </w:pPr>
      <w:r>
        <w:rPr>
          <w:color w:val="FF0000"/>
        </w:rPr>
        <w:t>NOTA: Los servicios de mensajería internacional como DHL o FEDEX toman al menos 5 días en llegar a Corea, por lo que el estudiante deberá enviar su documentación completa con suficiente antelación para que sean recibidos antes de la fecha límite de aplicac</w:t>
      </w:r>
      <w:r>
        <w:rPr>
          <w:color w:val="FF0000"/>
        </w:rPr>
        <w:t>iones.</w:t>
      </w:r>
    </w:p>
    <w:p w:rsidR="003C2E35" w:rsidRDefault="003C2E35">
      <w:pPr>
        <w:pStyle w:val="normal0"/>
        <w:spacing w:after="0" w:line="240" w:lineRule="auto"/>
        <w:jc w:val="both"/>
        <w:rPr>
          <w:color w:val="000000"/>
        </w:rPr>
      </w:pPr>
    </w:p>
    <w:p w:rsidR="003C2E35" w:rsidRDefault="00C02FD1">
      <w:pPr>
        <w:pStyle w:val="normal0"/>
        <w:spacing w:after="0" w:line="240" w:lineRule="auto"/>
        <w:jc w:val="both"/>
        <w:rPr>
          <w:b/>
        </w:rPr>
      </w:pPr>
      <w:r>
        <w:rPr>
          <w:b/>
        </w:rPr>
        <w:t>Dirección de envío de aplicaciones:</w:t>
      </w:r>
    </w:p>
    <w:p w:rsidR="003C2E35" w:rsidRPr="00434432" w:rsidRDefault="00C02FD1">
      <w:pPr>
        <w:pStyle w:val="normal0"/>
        <w:spacing w:after="0" w:line="240" w:lineRule="auto"/>
        <w:jc w:val="both"/>
        <w:rPr>
          <w:lang w:val="en-US"/>
        </w:rPr>
      </w:pPr>
      <w:proofErr w:type="spellStart"/>
      <w:r w:rsidRPr="00434432">
        <w:rPr>
          <w:lang w:val="en-US"/>
        </w:rPr>
        <w:t>Yujin</w:t>
      </w:r>
      <w:proofErr w:type="spellEnd"/>
      <w:r w:rsidRPr="00434432">
        <w:rPr>
          <w:lang w:val="en-US"/>
        </w:rPr>
        <w:t xml:space="preserve"> Shim, </w:t>
      </w:r>
      <w:proofErr w:type="spellStart"/>
      <w:r w:rsidRPr="00434432">
        <w:rPr>
          <w:lang w:val="en-US"/>
        </w:rPr>
        <w:t>Moonhwakwan</w:t>
      </w:r>
      <w:proofErr w:type="spellEnd"/>
      <w:r w:rsidRPr="00434432">
        <w:rPr>
          <w:lang w:val="en-US"/>
        </w:rPr>
        <w:t xml:space="preserve"> No</w:t>
      </w:r>
      <w:proofErr w:type="gramStart"/>
      <w:r w:rsidRPr="00434432">
        <w:rPr>
          <w:lang w:val="en-US"/>
        </w:rPr>
        <w:t>,303</w:t>
      </w:r>
      <w:proofErr w:type="gramEnd"/>
      <w:r w:rsidRPr="00434432">
        <w:rPr>
          <w:lang w:val="en-US"/>
        </w:rPr>
        <w:t xml:space="preserve">, </w:t>
      </w:r>
      <w:proofErr w:type="spellStart"/>
      <w:r w:rsidRPr="00434432">
        <w:rPr>
          <w:lang w:val="en-US"/>
        </w:rPr>
        <w:t>Semyung</w:t>
      </w:r>
      <w:proofErr w:type="spellEnd"/>
      <w:r w:rsidRPr="00434432">
        <w:rPr>
          <w:lang w:val="en-US"/>
        </w:rPr>
        <w:t xml:space="preserve"> University</w:t>
      </w:r>
    </w:p>
    <w:p w:rsidR="003C2E35" w:rsidRPr="00434432" w:rsidRDefault="00C02FD1">
      <w:pPr>
        <w:pStyle w:val="normal0"/>
        <w:spacing w:after="0" w:line="240" w:lineRule="auto"/>
        <w:jc w:val="both"/>
        <w:rPr>
          <w:lang w:val="en-US"/>
        </w:rPr>
      </w:pPr>
      <w:proofErr w:type="spellStart"/>
      <w:r w:rsidRPr="00434432">
        <w:rPr>
          <w:lang w:val="en-US"/>
        </w:rPr>
        <w:t>Semyung-ro</w:t>
      </w:r>
      <w:proofErr w:type="spellEnd"/>
      <w:r w:rsidRPr="00434432">
        <w:rPr>
          <w:lang w:val="en-US"/>
        </w:rPr>
        <w:t xml:space="preserve"> 65, </w:t>
      </w:r>
      <w:proofErr w:type="spellStart"/>
      <w:r w:rsidRPr="00434432">
        <w:rPr>
          <w:lang w:val="en-US"/>
        </w:rPr>
        <w:t>Jecheon-si</w:t>
      </w:r>
      <w:proofErr w:type="spellEnd"/>
      <w:r w:rsidRPr="00434432">
        <w:rPr>
          <w:lang w:val="en-US"/>
        </w:rPr>
        <w:t xml:space="preserve">, </w:t>
      </w:r>
      <w:proofErr w:type="spellStart"/>
      <w:r w:rsidRPr="00434432">
        <w:rPr>
          <w:lang w:val="en-US"/>
        </w:rPr>
        <w:t>Chungbuk</w:t>
      </w:r>
      <w:proofErr w:type="spellEnd"/>
      <w:r w:rsidRPr="00434432">
        <w:rPr>
          <w:lang w:val="en-US"/>
        </w:rPr>
        <w:t>, Republic of Korea 27136</w:t>
      </w:r>
    </w:p>
    <w:p w:rsidR="003C2E35" w:rsidRPr="00434432" w:rsidRDefault="003C2E35">
      <w:pPr>
        <w:pStyle w:val="normal0"/>
        <w:spacing w:after="0" w:line="240" w:lineRule="auto"/>
        <w:jc w:val="both"/>
        <w:rPr>
          <w:lang w:val="en-US"/>
        </w:rPr>
      </w:pPr>
    </w:p>
    <w:p w:rsidR="003C2E35" w:rsidRDefault="00C02FD1">
      <w:pPr>
        <w:pStyle w:val="normal0"/>
        <w:spacing w:after="0" w:line="240" w:lineRule="auto"/>
        <w:jc w:val="both"/>
        <w:rPr>
          <w:b/>
        </w:rPr>
      </w:pPr>
      <w:r>
        <w:rPr>
          <w:b/>
        </w:rPr>
        <w:t>Encargada de admisiones:</w:t>
      </w:r>
    </w:p>
    <w:p w:rsidR="003C2E35" w:rsidRDefault="00C02FD1">
      <w:pPr>
        <w:pStyle w:val="normal0"/>
        <w:spacing w:after="0" w:line="240" w:lineRule="auto"/>
        <w:jc w:val="both"/>
      </w:pPr>
      <w:r>
        <w:t xml:space="preserve">Yujin Shim </w:t>
      </w:r>
    </w:p>
    <w:p w:rsidR="003C2E35" w:rsidRDefault="00C02FD1">
      <w:pPr>
        <w:pStyle w:val="normal0"/>
        <w:spacing w:after="0" w:line="240" w:lineRule="auto"/>
        <w:jc w:val="both"/>
      </w:pPr>
      <w:r>
        <w:rPr>
          <w:b/>
        </w:rPr>
        <w:t>Teléfono:</w:t>
      </w:r>
      <w:r>
        <w:t xml:space="preserve"> +82 43 649 1185</w:t>
      </w:r>
      <w:r>
        <w:tab/>
      </w:r>
      <w:r>
        <w:rPr>
          <w:b/>
        </w:rPr>
        <w:t>Fax:</w:t>
      </w:r>
      <w:r>
        <w:t xml:space="preserve"> +82 43 644 7177</w:t>
      </w:r>
    </w:p>
    <w:p w:rsidR="003C2E35" w:rsidRDefault="00C02FD1">
      <w:pPr>
        <w:pStyle w:val="normal0"/>
        <w:spacing w:after="0" w:line="240" w:lineRule="auto"/>
        <w:jc w:val="both"/>
      </w:pPr>
      <w:r>
        <w:rPr>
          <w:b/>
        </w:rPr>
        <w:t xml:space="preserve">E-mail: </w:t>
      </w:r>
      <w:r>
        <w:t>syj81@semyung.ac.kr</w:t>
      </w:r>
    </w:p>
    <w:p w:rsidR="003C2E35" w:rsidRDefault="003C2E35">
      <w:pPr>
        <w:pStyle w:val="normal0"/>
        <w:spacing w:after="0" w:line="240" w:lineRule="auto"/>
        <w:jc w:val="both"/>
      </w:pPr>
    </w:p>
    <w:p w:rsidR="003C2E35" w:rsidRDefault="00C02FD1">
      <w:pPr>
        <w:pStyle w:val="normal0"/>
        <w:spacing w:after="0" w:line="240" w:lineRule="auto"/>
        <w:jc w:val="both"/>
        <w:rPr>
          <w:b/>
          <w:color w:val="222222"/>
        </w:rPr>
      </w:pPr>
      <w:r>
        <w:rPr>
          <w:b/>
          <w:color w:val="222222"/>
        </w:rPr>
        <w:t>Apoyo durante el proceso de aplicación</w:t>
      </w:r>
    </w:p>
    <w:p w:rsidR="003C2E35" w:rsidRDefault="00C02FD1">
      <w:pPr>
        <w:pStyle w:val="normal0"/>
        <w:spacing w:after="0" w:line="240" w:lineRule="auto"/>
        <w:jc w:val="both"/>
        <w:rPr>
          <w:b/>
          <w:color w:val="222222"/>
        </w:rPr>
      </w:pPr>
      <w:r>
        <w:rPr>
          <w:b/>
          <w:color w:val="222222"/>
        </w:rPr>
        <w:t>M.A. Ana Lucía Villagrán</w:t>
      </w:r>
    </w:p>
    <w:p w:rsidR="003C2E35" w:rsidRDefault="00C02FD1">
      <w:pPr>
        <w:pStyle w:val="normal0"/>
        <w:spacing w:after="0" w:line="240" w:lineRule="auto"/>
        <w:jc w:val="both"/>
        <w:rPr>
          <w:b/>
          <w:color w:val="222222"/>
        </w:rPr>
      </w:pPr>
      <w:r>
        <w:rPr>
          <w:b/>
          <w:color w:val="222222"/>
        </w:rPr>
        <w:t>Coordinadora de Cooperación y Transferencia del Conocimiento</w:t>
      </w:r>
    </w:p>
    <w:p w:rsidR="003C2E35" w:rsidRDefault="00C02FD1">
      <w:pPr>
        <w:pStyle w:val="normal0"/>
        <w:spacing w:after="0" w:line="240" w:lineRule="auto"/>
        <w:jc w:val="both"/>
        <w:rPr>
          <w:color w:val="222222"/>
        </w:rPr>
      </w:pPr>
      <w:r>
        <w:rPr>
          <w:b/>
          <w:color w:val="222222"/>
        </w:rPr>
        <w:t xml:space="preserve">Embajada de la República de Guatemala en Corea </w:t>
      </w:r>
    </w:p>
    <w:p w:rsidR="003C2E35" w:rsidRDefault="00C02FD1">
      <w:pPr>
        <w:pStyle w:val="normal0"/>
        <w:spacing w:after="0" w:line="240" w:lineRule="auto"/>
        <w:jc w:val="both"/>
      </w:pPr>
      <w:r>
        <w:t>E-mail:   cooperacion.embajadagt@gmail.com</w:t>
      </w:r>
    </w:p>
    <w:sectPr w:rsidR="003C2E35" w:rsidSect="003C2E35">
      <w:headerReference w:type="default" r:id="rId7"/>
      <w:pgSz w:w="11906" w:h="16838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FD1" w:rsidRDefault="00C02FD1" w:rsidP="003C2E35">
      <w:pPr>
        <w:spacing w:after="0" w:line="240" w:lineRule="auto"/>
      </w:pPr>
      <w:r>
        <w:separator/>
      </w:r>
    </w:p>
  </w:endnote>
  <w:endnote w:type="continuationSeparator" w:id="0">
    <w:p w:rsidR="00C02FD1" w:rsidRDefault="00C02FD1" w:rsidP="003C2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FD1" w:rsidRDefault="00C02FD1" w:rsidP="003C2E35">
      <w:pPr>
        <w:spacing w:after="0" w:line="240" w:lineRule="auto"/>
      </w:pPr>
      <w:r>
        <w:separator/>
      </w:r>
    </w:p>
  </w:footnote>
  <w:footnote w:type="continuationSeparator" w:id="0">
    <w:p w:rsidR="00C02FD1" w:rsidRDefault="00C02FD1" w:rsidP="003C2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E35" w:rsidRPr="00434432" w:rsidRDefault="00C02FD1">
    <w:pPr>
      <w:pStyle w:val="normal0"/>
      <w:tabs>
        <w:tab w:val="center" w:pos="4513"/>
        <w:tab w:val="right" w:pos="9026"/>
      </w:tabs>
      <w:spacing w:before="708" w:after="0" w:line="240" w:lineRule="auto"/>
      <w:rPr>
        <w:lang w:val="en-US"/>
      </w:rPr>
    </w:pPr>
    <w:r w:rsidRPr="00434432">
      <w:rPr>
        <w:lang w:val="en-US"/>
      </w:rPr>
      <w:t xml:space="preserve">Semyung University - 2019 Charm Global Scholarship </w:t>
    </w:r>
  </w:p>
  <w:p w:rsidR="003C2E35" w:rsidRPr="00434432" w:rsidRDefault="00C02FD1">
    <w:pPr>
      <w:pStyle w:val="normal0"/>
      <w:tabs>
        <w:tab w:val="center" w:pos="4513"/>
        <w:tab w:val="right" w:pos="9026"/>
      </w:tabs>
      <w:spacing w:after="0" w:line="240" w:lineRule="auto"/>
      <w:rPr>
        <w:lang w:val="en-US"/>
      </w:rPr>
    </w:pPr>
    <w:r w:rsidRPr="00434432">
      <w:rPr>
        <w:lang w:val="en-US"/>
      </w:rPr>
      <w:t xml:space="preserve">Becas para Estudiantes Guatemaltecos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3138"/>
    <w:multiLevelType w:val="multilevel"/>
    <w:tmpl w:val="02C0C072"/>
    <w:lvl w:ilvl="0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Verdana" w:eastAsia="Verdana" w:hAnsi="Verdana" w:cs="Verdana"/>
        <w:color w:val="00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7DC37AF"/>
    <w:multiLevelType w:val="multilevel"/>
    <w:tmpl w:val="C53E6876"/>
    <w:lvl w:ilvl="0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A4B4B0D"/>
    <w:multiLevelType w:val="multilevel"/>
    <w:tmpl w:val="C7EE7248"/>
    <w:lvl w:ilvl="0">
      <w:start w:val="1"/>
      <w:numFmt w:val="bullet"/>
      <w:lvlText w:val="-"/>
      <w:lvlJc w:val="left"/>
      <w:pPr>
        <w:ind w:left="828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-"/>
      <w:lvlJc w:val="left"/>
      <w:pPr>
        <w:ind w:left="1548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▪"/>
      <w:lvlJc w:val="left"/>
      <w:pPr>
        <w:ind w:left="22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8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3E34003"/>
    <w:multiLevelType w:val="multilevel"/>
    <w:tmpl w:val="DE7A9B80"/>
    <w:lvl w:ilvl="0">
      <w:start w:val="10"/>
      <w:numFmt w:val="bullet"/>
      <w:lvlText w:val="-"/>
      <w:lvlJc w:val="left"/>
      <w:pPr>
        <w:ind w:left="800" w:hanging="400"/>
      </w:pPr>
      <w:rPr>
        <w:rFonts w:ascii="Arial Narrow" w:eastAsia="Arial Narrow" w:hAnsi="Arial Narrow" w:cs="Arial Narrow"/>
      </w:rPr>
    </w:lvl>
    <w:lvl w:ilvl="1">
      <w:start w:val="10"/>
      <w:numFmt w:val="bullet"/>
      <w:lvlText w:val="-"/>
      <w:lvlJc w:val="left"/>
      <w:pPr>
        <w:ind w:left="1200" w:hanging="400"/>
      </w:pPr>
      <w:rPr>
        <w:rFonts w:ascii="Arial Narrow" w:eastAsia="Arial Narrow" w:hAnsi="Arial Narrow" w:cs="Arial Narrow"/>
      </w:rPr>
    </w:lvl>
    <w:lvl w:ilvl="2">
      <w:start w:val="10"/>
      <w:numFmt w:val="bullet"/>
      <w:lvlText w:val="-"/>
      <w:lvlJc w:val="left"/>
      <w:pPr>
        <w:ind w:left="1600" w:hanging="400"/>
      </w:pPr>
      <w:rPr>
        <w:rFonts w:ascii="Arial Narrow" w:eastAsia="Arial Narrow" w:hAnsi="Arial Narrow" w:cs="Arial Narrow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4">
    <w:nsid w:val="58230E4D"/>
    <w:multiLevelType w:val="multilevel"/>
    <w:tmpl w:val="944A6BBE"/>
    <w:lvl w:ilvl="0">
      <w:start w:val="1"/>
      <w:numFmt w:val="bullet"/>
      <w:lvlText w:val="-"/>
      <w:lvlJc w:val="left"/>
      <w:pPr>
        <w:ind w:left="1188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-"/>
      <w:lvlJc w:val="left"/>
      <w:pPr>
        <w:ind w:left="1908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-"/>
      <w:lvlJc w:val="left"/>
      <w:pPr>
        <w:ind w:left="2628" w:hanging="360"/>
      </w:pPr>
      <w:rPr>
        <w:rFonts w:ascii="Verdana" w:eastAsia="Verdana" w:hAnsi="Verdana" w:cs="Verdana"/>
        <w:color w:val="000000"/>
      </w:rPr>
    </w:lvl>
    <w:lvl w:ilvl="3">
      <w:start w:val="1"/>
      <w:numFmt w:val="bullet"/>
      <w:lvlText w:val="●"/>
      <w:lvlJc w:val="left"/>
      <w:pPr>
        <w:ind w:left="334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8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85E1EAB"/>
    <w:multiLevelType w:val="multilevel"/>
    <w:tmpl w:val="661807E6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2E35"/>
    <w:rsid w:val="003C2E35"/>
    <w:rsid w:val="00434432"/>
    <w:rsid w:val="00C02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eastAsia="es-G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3C2E3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3C2E3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3C2E3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3C2E35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3C2E35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0"/>
    <w:next w:val="normal0"/>
    <w:rsid w:val="003C2E3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3C2E35"/>
  </w:style>
  <w:style w:type="paragraph" w:styleId="Title">
    <w:name w:val="Title"/>
    <w:basedOn w:val="normal0"/>
    <w:next w:val="normal0"/>
    <w:rsid w:val="003C2E3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0"/>
    <w:next w:val="normal0"/>
    <w:rsid w:val="003C2E3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C2E3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4907</Characters>
  <Application>Microsoft Office Word</Application>
  <DocSecurity>0</DocSecurity>
  <Lines>40</Lines>
  <Paragraphs>11</Paragraphs>
  <ScaleCrop>false</ScaleCrop>
  <Company/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2</cp:revision>
  <dcterms:created xsi:type="dcterms:W3CDTF">2018-09-25T04:40:00Z</dcterms:created>
  <dcterms:modified xsi:type="dcterms:W3CDTF">2018-09-25T04:40:00Z</dcterms:modified>
</cp:coreProperties>
</file>